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E71F" w14:textId="77777777" w:rsidR="002226D5" w:rsidRPr="002C6480" w:rsidRDefault="002226D5" w:rsidP="009A7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0AF70" w14:textId="77777777" w:rsidR="00396DE7" w:rsidRDefault="00396DE7" w:rsidP="00396DE7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647CCB">
        <w:rPr>
          <w:rFonts w:ascii="Times New Roman" w:hAnsi="Times New Roman" w:cs="Times New Roman"/>
          <w:b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ВСИЧКИ</w:t>
      </w:r>
    </w:p>
    <w:p w14:paraId="42F73407" w14:textId="77777777" w:rsidR="00396DE7" w:rsidRPr="0017001A" w:rsidRDefault="00396DE7" w:rsidP="00396DE7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7001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инж.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Иван Станчев</w:t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>ЗАИНТЕРЕСОВАНИТЕ ЛИЦА</w:t>
      </w:r>
    </w:p>
    <w:p w14:paraId="2093D04E" w14:textId="77777777" w:rsidR="00396DE7" w:rsidRPr="0017001A" w:rsidRDefault="00396DE7" w:rsidP="00396D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001A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61AAF90E" w14:textId="77777777" w:rsidR="00396DE7" w:rsidRPr="0017001A" w:rsidRDefault="00396DE7" w:rsidP="00396DE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7001A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4921E9" wp14:editId="31A6B293">
                <wp:simplePos x="0" y="0"/>
                <wp:positionH relativeFrom="column">
                  <wp:posOffset>815340</wp:posOffset>
                </wp:positionH>
                <wp:positionV relativeFrom="paragraph">
                  <wp:posOffset>34925</wp:posOffset>
                </wp:positionV>
                <wp:extent cx="2366738" cy="985520"/>
                <wp:effectExtent l="0" t="685800" r="0" b="6908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2930">
                          <a:off x="0" y="0"/>
                          <a:ext cx="2366738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B096" w14:textId="77777777" w:rsidR="00396DE7" w:rsidRPr="00FF089C" w:rsidRDefault="00396DE7" w:rsidP="00396DE7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92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2pt;margin-top:2.75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" filled="f" strokecolor="window">
                <v:textbox>
                  <w:txbxContent>
                    <w:p w14:paraId="52E7B096" w14:textId="77777777" w:rsidR="00396DE7" w:rsidRPr="00FF089C" w:rsidRDefault="00396DE7" w:rsidP="00396DE7">
                      <w:pPr>
                        <w:rPr>
                          <w:color w:val="BFBFBF" w:themeColor="background1" w:themeShade="BF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001A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77217B2E" w14:textId="77777777" w:rsidR="00396DE7" w:rsidRPr="0017001A" w:rsidRDefault="00396DE7" w:rsidP="00396DE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7001A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5A7F7F88" w14:textId="77777777" w:rsidR="00396DE7" w:rsidRPr="0017001A" w:rsidRDefault="00396DE7" w:rsidP="00396DE7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7001A">
        <w:rPr>
          <w:rFonts w:ascii="Times New Roman" w:hAnsi="Times New Roman" w:cs="Times New Roman"/>
          <w:b/>
          <w:sz w:val="24"/>
          <w:szCs w:val="24"/>
        </w:rPr>
        <w:t xml:space="preserve">бул. „Цар Борис </w:t>
      </w:r>
      <w:r w:rsidRPr="001700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7001A">
        <w:rPr>
          <w:rFonts w:ascii="Times New Roman" w:hAnsi="Times New Roman" w:cs="Times New Roman"/>
          <w:b/>
          <w:sz w:val="24"/>
          <w:szCs w:val="24"/>
        </w:rPr>
        <w:t>” №</w:t>
      </w:r>
      <w:r w:rsidRPr="001700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215, </w:t>
      </w:r>
      <w:r w:rsidRPr="0017001A">
        <w:rPr>
          <w:rFonts w:ascii="Times New Roman" w:hAnsi="Times New Roman" w:cs="Times New Roman"/>
          <w:b/>
          <w:sz w:val="24"/>
          <w:szCs w:val="24"/>
        </w:rPr>
        <w:t>ет.4,</w:t>
      </w:r>
    </w:p>
    <w:p w14:paraId="684C6CEE" w14:textId="77777777" w:rsidR="00396DE7" w:rsidRPr="0017001A" w:rsidRDefault="00396DE7" w:rsidP="00396DE7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001A">
        <w:rPr>
          <w:rFonts w:ascii="Times New Roman" w:hAnsi="Times New Roman" w:cs="Times New Roman"/>
          <w:b/>
          <w:sz w:val="24"/>
          <w:szCs w:val="24"/>
        </w:rPr>
        <w:t xml:space="preserve">София </w:t>
      </w:r>
      <w:r w:rsidRPr="001700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1618, </w:t>
      </w:r>
      <w:proofErr w:type="spellStart"/>
      <w:r w:rsidRPr="0017001A">
        <w:rPr>
          <w:rFonts w:ascii="Times New Roman" w:hAnsi="Times New Roman" w:cs="Times New Roman"/>
          <w:b/>
          <w:sz w:val="24"/>
          <w:szCs w:val="24"/>
          <w:lang w:val="ru-RU"/>
        </w:rPr>
        <w:t>имейл</w:t>
      </w:r>
      <w:proofErr w:type="spellEnd"/>
      <w:r w:rsidRPr="001700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адрес,</w:t>
      </w:r>
    </w:p>
    <w:p w14:paraId="56FBCF36" w14:textId="77777777" w:rsidR="00396DE7" w:rsidRPr="0017001A" w:rsidRDefault="0007159F" w:rsidP="00396DE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396DE7" w:rsidRPr="0017001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info@avtomagistrali.com</w:t>
        </w:r>
      </w:hyperlink>
      <w:r w:rsidR="00396DE7" w:rsidRPr="001700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EE1D106" w14:textId="4CD45953" w:rsidR="007920BE" w:rsidRDefault="007920BE" w:rsidP="009A7A85">
      <w:pPr>
        <w:ind w:firstLine="36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691C7" w14:textId="72B7674A" w:rsidR="00F21E3F" w:rsidRDefault="00F21E3F" w:rsidP="00F21E3F">
      <w:pPr>
        <w:ind w:firstLine="360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2804A" w14:textId="77777777" w:rsidR="00F21E3F" w:rsidRDefault="00F21E3F" w:rsidP="00F21E3F">
      <w:pPr>
        <w:ind w:firstLine="360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A0618" w14:textId="3E595820" w:rsidR="0031601B" w:rsidRPr="00C43568" w:rsidRDefault="0031601B" w:rsidP="00F21E3F">
      <w:pPr>
        <w:ind w:firstLine="3600"/>
        <w:rPr>
          <w:rFonts w:ascii="Times New Roman" w:hAnsi="Times New Roman" w:cs="Times New Roman"/>
          <w:b/>
          <w:bCs/>
          <w:sz w:val="28"/>
          <w:szCs w:val="28"/>
        </w:rPr>
      </w:pPr>
      <w:r w:rsidRPr="00C43568">
        <w:rPr>
          <w:rFonts w:ascii="Times New Roman" w:hAnsi="Times New Roman" w:cs="Times New Roman"/>
          <w:b/>
          <w:bCs/>
          <w:sz w:val="28"/>
          <w:szCs w:val="28"/>
        </w:rPr>
        <w:t>ПОКАНА</w:t>
      </w:r>
    </w:p>
    <w:p w14:paraId="2EDC4CA6" w14:textId="37656E1E" w:rsidR="002D0357" w:rsidRPr="004621CE" w:rsidRDefault="004621CE" w:rsidP="002D0357">
      <w:pPr>
        <w:pStyle w:val="ListParagraph"/>
        <w:spacing w:line="240" w:lineRule="auto"/>
        <w:ind w:left="0" w:right="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21CE">
        <w:rPr>
          <w:rFonts w:ascii="Times New Roman" w:hAnsi="Times New Roman" w:cs="Times New Roman"/>
          <w:sz w:val="24"/>
          <w:szCs w:val="24"/>
        </w:rPr>
        <w:t>з</w:t>
      </w:r>
      <w:r w:rsidR="0031601B" w:rsidRPr="004621CE">
        <w:rPr>
          <w:rFonts w:ascii="Times New Roman" w:hAnsi="Times New Roman" w:cs="Times New Roman"/>
          <w:sz w:val="24"/>
          <w:szCs w:val="24"/>
        </w:rPr>
        <w:t>а участие в процедура с предмет:</w:t>
      </w:r>
    </w:p>
    <w:p w14:paraId="0B512790" w14:textId="51FC39F5" w:rsidR="00325600" w:rsidRPr="004621CE" w:rsidRDefault="00325600" w:rsidP="00325600">
      <w:pPr>
        <w:pStyle w:val="40"/>
        <w:spacing w:line="295" w:lineRule="exact"/>
        <w:jc w:val="center"/>
        <w:rPr>
          <w:b/>
          <w:sz w:val="28"/>
          <w:szCs w:val="28"/>
        </w:rPr>
      </w:pPr>
      <w:r w:rsidRPr="004621CE">
        <w:rPr>
          <w:b/>
          <w:sz w:val="28"/>
          <w:szCs w:val="28"/>
        </w:rPr>
        <w:t>„</w:t>
      </w:r>
      <w:bookmarkStart w:id="0" w:name="_Hlk116307609"/>
      <w:r w:rsidR="00CE6D20">
        <w:rPr>
          <w:b/>
          <w:sz w:val="28"/>
          <w:szCs w:val="28"/>
        </w:rPr>
        <w:t>И</w:t>
      </w:r>
      <w:r w:rsidR="0078033C">
        <w:rPr>
          <w:b/>
          <w:sz w:val="28"/>
          <w:szCs w:val="28"/>
        </w:rPr>
        <w:t>збор на изпълнители по рамков договор за възлагане на дейности, свързани с отстраняване на аварии средно и ниско напрежение и извършване на електро-лабораторни проверки на електросъоръжения в обекти на „Автомагистрали</w:t>
      </w:r>
      <w:r w:rsidRPr="004621CE">
        <w:rPr>
          <w:b/>
          <w:sz w:val="28"/>
          <w:szCs w:val="28"/>
        </w:rPr>
        <w:t>“</w:t>
      </w:r>
      <w:r w:rsidR="0078033C">
        <w:rPr>
          <w:b/>
          <w:sz w:val="28"/>
          <w:szCs w:val="28"/>
        </w:rPr>
        <w:t xml:space="preserve"> ЕАД</w:t>
      </w:r>
      <w:bookmarkEnd w:id="0"/>
      <w:r w:rsidR="0078033C">
        <w:rPr>
          <w:b/>
          <w:sz w:val="28"/>
          <w:szCs w:val="28"/>
        </w:rPr>
        <w:t>“</w:t>
      </w:r>
    </w:p>
    <w:p w14:paraId="6C24385E" w14:textId="1E49E19D" w:rsidR="002D0357" w:rsidRDefault="002D0357" w:rsidP="00396DE7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E58E0" w14:textId="1F634414" w:rsidR="00C43568" w:rsidRDefault="00C43568" w:rsidP="00396DE7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16F6F" w14:textId="65F4671A" w:rsidR="0031601B" w:rsidRPr="00396DE7" w:rsidRDefault="0031601B" w:rsidP="00396DE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96DE7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</w:t>
      </w:r>
      <w:r w:rsidRPr="00396DE7">
        <w:rPr>
          <w:rFonts w:ascii="Times New Roman" w:hAnsi="Times New Roman" w:cs="Times New Roman"/>
          <w:sz w:val="24"/>
          <w:szCs w:val="24"/>
        </w:rPr>
        <w:t>,</w:t>
      </w:r>
    </w:p>
    <w:p w14:paraId="3ACCA86D" w14:textId="4A05591D" w:rsidR="0031601B" w:rsidRPr="00C37F50" w:rsidRDefault="0031601B" w:rsidP="00325600">
      <w:pPr>
        <w:pStyle w:val="40"/>
        <w:spacing w:line="295" w:lineRule="exact"/>
        <w:ind w:firstLine="426"/>
        <w:rPr>
          <w:i w:val="0"/>
          <w:iCs w:val="0"/>
          <w:sz w:val="24"/>
          <w:szCs w:val="24"/>
        </w:rPr>
      </w:pPr>
      <w:r w:rsidRPr="00C37F50">
        <w:rPr>
          <w:i w:val="0"/>
          <w:iCs w:val="0"/>
          <w:sz w:val="24"/>
          <w:szCs w:val="24"/>
        </w:rPr>
        <w:t xml:space="preserve">Във връзка </w:t>
      </w:r>
      <w:r w:rsidR="0078033C">
        <w:rPr>
          <w:i w:val="0"/>
          <w:iCs w:val="0"/>
          <w:sz w:val="24"/>
          <w:szCs w:val="24"/>
        </w:rPr>
        <w:t>с осигуряване безопасността на движението преди, вътре и след тунелните тръби</w:t>
      </w:r>
      <w:r w:rsidR="00DC3F5F">
        <w:rPr>
          <w:bCs/>
          <w:i w:val="0"/>
          <w:iCs w:val="0"/>
          <w:lang w:val="en-US"/>
        </w:rPr>
        <w:t xml:space="preserve"> </w:t>
      </w:r>
      <w:r w:rsidR="00DC3F5F">
        <w:rPr>
          <w:bCs/>
          <w:i w:val="0"/>
          <w:iCs w:val="0"/>
        </w:rPr>
        <w:t>и във връзка с възлагане на дейности, свързани с отстраняване на аварии средно и ниско напрежение</w:t>
      </w:r>
      <w:r w:rsidR="00F21E3F">
        <w:rPr>
          <w:bCs/>
          <w:i w:val="0"/>
          <w:iCs w:val="0"/>
        </w:rPr>
        <w:t xml:space="preserve"> и извършване на електро-лабораторни проверки на електросъоръжения</w:t>
      </w:r>
      <w:r w:rsidR="00DC3F5F">
        <w:rPr>
          <w:bCs/>
          <w:i w:val="0"/>
          <w:iCs w:val="0"/>
        </w:rPr>
        <w:t>,</w:t>
      </w:r>
      <w:r w:rsidR="00230C79" w:rsidRPr="00C37F50">
        <w:rPr>
          <w:bCs/>
          <w:i w:val="0"/>
          <w:iCs w:val="0"/>
        </w:rPr>
        <w:t xml:space="preserve"> </w:t>
      </w:r>
      <w:r w:rsidR="00325600" w:rsidRPr="00C37F50">
        <w:rPr>
          <w:bCs/>
          <w:i w:val="0"/>
          <w:iCs w:val="0"/>
        </w:rPr>
        <w:t>„Автомагистрали“ ЕАД</w:t>
      </w:r>
      <w:r w:rsidRPr="00C37F50">
        <w:rPr>
          <w:i w:val="0"/>
          <w:iCs w:val="0"/>
          <w:sz w:val="24"/>
          <w:szCs w:val="24"/>
        </w:rPr>
        <w:t xml:space="preserve"> Ви кани </w:t>
      </w:r>
      <w:r w:rsidR="009A7A85" w:rsidRPr="00C37F50">
        <w:rPr>
          <w:i w:val="0"/>
          <w:iCs w:val="0"/>
          <w:sz w:val="24"/>
          <w:szCs w:val="24"/>
        </w:rPr>
        <w:t xml:space="preserve">да ни  представите оферта за </w:t>
      </w:r>
      <w:r w:rsidR="00461C87">
        <w:rPr>
          <w:i w:val="0"/>
          <w:iCs w:val="0"/>
          <w:sz w:val="24"/>
          <w:szCs w:val="24"/>
        </w:rPr>
        <w:t>изпълнение на дейностите</w:t>
      </w:r>
      <w:r w:rsidR="00CE6D20">
        <w:rPr>
          <w:i w:val="0"/>
          <w:iCs w:val="0"/>
          <w:sz w:val="24"/>
          <w:szCs w:val="24"/>
        </w:rPr>
        <w:t xml:space="preserve">, </w:t>
      </w:r>
      <w:r w:rsidR="00DC3F5F" w:rsidRPr="00CE6D20">
        <w:rPr>
          <w:bCs/>
          <w:i w:val="0"/>
          <w:iCs w:val="0"/>
        </w:rPr>
        <w:t>подробно описани в документация</w:t>
      </w:r>
      <w:r w:rsidR="00CE6D20">
        <w:rPr>
          <w:bCs/>
          <w:i w:val="0"/>
          <w:iCs w:val="0"/>
        </w:rPr>
        <w:t>та</w:t>
      </w:r>
      <w:r w:rsidR="00DC3F5F" w:rsidRPr="00CE6D20">
        <w:rPr>
          <w:bCs/>
          <w:i w:val="0"/>
          <w:iCs w:val="0"/>
        </w:rPr>
        <w:t xml:space="preserve"> за участие</w:t>
      </w:r>
      <w:r w:rsidR="00CE6D20" w:rsidRPr="00CE6D20">
        <w:rPr>
          <w:bCs/>
          <w:i w:val="0"/>
          <w:iCs w:val="0"/>
        </w:rPr>
        <w:t xml:space="preserve"> и приложен</w:t>
      </w:r>
      <w:r w:rsidR="004E67D6">
        <w:rPr>
          <w:bCs/>
          <w:i w:val="0"/>
          <w:iCs w:val="0"/>
        </w:rPr>
        <w:t>о</w:t>
      </w:r>
      <w:r w:rsidR="00CE6D20" w:rsidRPr="00CE6D20">
        <w:rPr>
          <w:bCs/>
          <w:i w:val="0"/>
          <w:iCs w:val="0"/>
        </w:rPr>
        <w:t>т</w:t>
      </w:r>
      <w:r w:rsidR="004E67D6">
        <w:rPr>
          <w:bCs/>
          <w:i w:val="0"/>
          <w:iCs w:val="0"/>
        </w:rPr>
        <w:t>о</w:t>
      </w:r>
      <w:r w:rsidR="00CE6D20" w:rsidRPr="00CE6D20">
        <w:rPr>
          <w:bCs/>
          <w:i w:val="0"/>
          <w:iCs w:val="0"/>
        </w:rPr>
        <w:t xml:space="preserve"> към нея техническ</w:t>
      </w:r>
      <w:r w:rsidR="004E67D6">
        <w:rPr>
          <w:bCs/>
          <w:i w:val="0"/>
          <w:iCs w:val="0"/>
        </w:rPr>
        <w:t>о</w:t>
      </w:r>
      <w:r w:rsidR="00CE6D20" w:rsidRPr="00CE6D20">
        <w:rPr>
          <w:bCs/>
          <w:i w:val="0"/>
          <w:iCs w:val="0"/>
        </w:rPr>
        <w:t xml:space="preserve"> </w:t>
      </w:r>
      <w:r w:rsidR="004E67D6">
        <w:rPr>
          <w:bCs/>
          <w:i w:val="0"/>
          <w:iCs w:val="0"/>
        </w:rPr>
        <w:t>задание</w:t>
      </w:r>
      <w:r w:rsidR="00DC3F5F" w:rsidRPr="00CE6D20">
        <w:rPr>
          <w:bCs/>
          <w:i w:val="0"/>
          <w:iCs w:val="0"/>
        </w:rPr>
        <w:t>.</w:t>
      </w:r>
      <w:r w:rsidR="00DD5C7F">
        <w:rPr>
          <w:b/>
          <w:i w:val="0"/>
          <w:iCs w:val="0"/>
        </w:rPr>
        <w:tab/>
      </w:r>
    </w:p>
    <w:p w14:paraId="586632CA" w14:textId="77777777" w:rsidR="0031601B" w:rsidRPr="00396DE7" w:rsidRDefault="0031601B" w:rsidP="004621CE">
      <w:pPr>
        <w:spacing w:before="240" w:after="12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96DE7">
        <w:rPr>
          <w:rFonts w:ascii="Times New Roman" w:hAnsi="Times New Roman" w:cs="Times New Roman"/>
          <w:b/>
          <w:bCs/>
          <w:sz w:val="24"/>
          <w:szCs w:val="24"/>
        </w:rPr>
        <w:t>I. ОПИСАНИЕ НА ПРЕДМЕТА И МЯСТО  НА ПРОЦЕДУРАТА:</w:t>
      </w:r>
    </w:p>
    <w:p w14:paraId="63B75D60" w14:textId="6F1E2CFB" w:rsidR="0031601B" w:rsidRPr="005F4C26" w:rsidRDefault="0031601B" w:rsidP="002E183B">
      <w:pPr>
        <w:pStyle w:val="40"/>
        <w:numPr>
          <w:ilvl w:val="0"/>
          <w:numId w:val="6"/>
        </w:numPr>
        <w:spacing w:line="295" w:lineRule="exact"/>
        <w:ind w:left="0" w:firstLine="426"/>
        <w:rPr>
          <w:sz w:val="24"/>
          <w:szCs w:val="24"/>
        </w:rPr>
      </w:pPr>
      <w:r w:rsidRPr="00C37F50">
        <w:rPr>
          <w:i w:val="0"/>
          <w:iCs w:val="0"/>
          <w:sz w:val="24"/>
          <w:szCs w:val="24"/>
        </w:rPr>
        <w:t>Предмет на настоящата процедура е</w:t>
      </w:r>
      <w:r w:rsidRPr="005F4C26">
        <w:rPr>
          <w:sz w:val="24"/>
          <w:szCs w:val="24"/>
        </w:rPr>
        <w:t xml:space="preserve"> </w:t>
      </w:r>
      <w:bookmarkStart w:id="1" w:name="_Hlk117168675"/>
      <w:r w:rsidR="00325600" w:rsidRPr="005F4C26">
        <w:rPr>
          <w:b/>
          <w:sz w:val="24"/>
          <w:szCs w:val="24"/>
        </w:rPr>
        <w:t>„</w:t>
      </w:r>
      <w:r w:rsidR="00CE6D20" w:rsidRPr="00CE6D20">
        <w:rPr>
          <w:b/>
          <w:sz w:val="24"/>
          <w:szCs w:val="24"/>
        </w:rPr>
        <w:t>Избор на изпълнители по рамков договор за възлагане на дейности, свързани с отстраняване на аварии средно и ниско напрежение и извършване на електро-лабораторни проверки на електросъоръжения в обекти на „Автомагистрали“ ЕАД</w:t>
      </w:r>
      <w:r w:rsidR="00325600" w:rsidRPr="005F4C26">
        <w:rPr>
          <w:b/>
          <w:sz w:val="24"/>
          <w:szCs w:val="24"/>
        </w:rPr>
        <w:t>“</w:t>
      </w:r>
      <w:bookmarkEnd w:id="1"/>
      <w:r w:rsidR="00CE6D20">
        <w:rPr>
          <w:sz w:val="24"/>
          <w:szCs w:val="24"/>
        </w:rPr>
        <w:t>.</w:t>
      </w:r>
    </w:p>
    <w:p w14:paraId="7C37D9D3" w14:textId="265941DE" w:rsidR="00CE6D20" w:rsidRPr="00CE6D20" w:rsidRDefault="00CE6D20" w:rsidP="00CE6D20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284"/>
        <w:jc w:val="both"/>
        <w:rPr>
          <w:sz w:val="24"/>
          <w:szCs w:val="24"/>
        </w:rPr>
      </w:pPr>
      <w:r w:rsidRPr="00CE6D20">
        <w:rPr>
          <w:sz w:val="24"/>
          <w:szCs w:val="24"/>
        </w:rPr>
        <w:t xml:space="preserve">Осветление на тунелите по автомагистралите се осигурява от по 2 подстанции, захранвани от два отделни далекопровода 20 КV. Главните разпределителни табла </w:t>
      </w:r>
      <w:r w:rsidRPr="00CE6D20">
        <w:rPr>
          <w:sz w:val="24"/>
          <w:szCs w:val="24"/>
          <w:lang w:val="en-US"/>
        </w:rPr>
        <w:t>(</w:t>
      </w:r>
      <w:r w:rsidRPr="00CE6D20">
        <w:rPr>
          <w:sz w:val="24"/>
          <w:szCs w:val="24"/>
        </w:rPr>
        <w:t>ГРТ</w:t>
      </w:r>
      <w:r w:rsidRPr="00CE6D20">
        <w:rPr>
          <w:sz w:val="24"/>
          <w:szCs w:val="24"/>
          <w:lang w:val="en-US"/>
        </w:rPr>
        <w:t>)</w:t>
      </w:r>
      <w:r w:rsidRPr="00CE6D20">
        <w:rPr>
          <w:sz w:val="24"/>
          <w:szCs w:val="24"/>
        </w:rPr>
        <w:t xml:space="preserve"> са с по две секции, всяка включена към отделен трансформатор за осигуряване непрекъснат режим на работа, при отпадане на един от въводите. </w:t>
      </w:r>
    </w:p>
    <w:p w14:paraId="05AC5D4E" w14:textId="4940A276" w:rsidR="00CE6D20" w:rsidRPr="004813C7" w:rsidRDefault="00CE6D20" w:rsidP="00CE6D20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284"/>
        <w:jc w:val="both"/>
        <w:rPr>
          <w:sz w:val="24"/>
          <w:szCs w:val="24"/>
        </w:rPr>
      </w:pPr>
      <w:r w:rsidRPr="004813C7">
        <w:rPr>
          <w:sz w:val="24"/>
          <w:szCs w:val="24"/>
        </w:rPr>
        <w:t>Своевременно отстраняване на възникнали аварии средно и ниско напрежение и извършване на електро-лабораторни проверки за установяване на аварии и издаване на протоколи от акредитиран орган за контрол от вида „С“ след ремонт</w:t>
      </w:r>
      <w:r>
        <w:rPr>
          <w:sz w:val="24"/>
          <w:szCs w:val="24"/>
        </w:rPr>
        <w:t>.</w:t>
      </w:r>
      <w:r w:rsidRPr="004813C7">
        <w:rPr>
          <w:sz w:val="24"/>
          <w:szCs w:val="24"/>
        </w:rPr>
        <w:t xml:space="preserve">  </w:t>
      </w:r>
      <w:r w:rsidRPr="004813C7">
        <w:rPr>
          <w:sz w:val="24"/>
          <w:szCs w:val="24"/>
        </w:rPr>
        <w:tab/>
      </w:r>
    </w:p>
    <w:p w14:paraId="57E365E4" w14:textId="166F1DBC" w:rsidR="00154200" w:rsidRDefault="005F4C26" w:rsidP="00131E13">
      <w:pPr>
        <w:pStyle w:val="40"/>
        <w:numPr>
          <w:ilvl w:val="0"/>
          <w:numId w:val="6"/>
        </w:numPr>
        <w:spacing w:after="100" w:afterAutospacing="1" w:line="295" w:lineRule="exact"/>
        <w:ind w:left="0" w:firstLine="426"/>
        <w:rPr>
          <w:bCs/>
          <w:i w:val="0"/>
          <w:iCs w:val="0"/>
          <w:sz w:val="24"/>
          <w:szCs w:val="24"/>
        </w:rPr>
      </w:pPr>
      <w:r w:rsidRPr="002E183B">
        <w:rPr>
          <w:i w:val="0"/>
          <w:iCs w:val="0"/>
          <w:sz w:val="24"/>
          <w:szCs w:val="24"/>
        </w:rPr>
        <w:lastRenderedPageBreak/>
        <w:t xml:space="preserve"> </w:t>
      </w:r>
      <w:r w:rsidR="00CE6D20">
        <w:rPr>
          <w:bCs/>
          <w:i w:val="0"/>
          <w:iCs w:val="0"/>
          <w:sz w:val="24"/>
          <w:szCs w:val="24"/>
        </w:rPr>
        <w:t xml:space="preserve">Списък </w:t>
      </w:r>
      <w:r w:rsidR="00031BA1">
        <w:rPr>
          <w:bCs/>
          <w:i w:val="0"/>
          <w:iCs w:val="0"/>
          <w:sz w:val="24"/>
          <w:szCs w:val="24"/>
        </w:rPr>
        <w:t>с</w:t>
      </w:r>
      <w:r w:rsidR="00CE6D20">
        <w:rPr>
          <w:bCs/>
          <w:i w:val="0"/>
          <w:iCs w:val="0"/>
          <w:sz w:val="24"/>
          <w:szCs w:val="24"/>
        </w:rPr>
        <w:t xml:space="preserve"> обектите на Възложителя</w:t>
      </w:r>
      <w:r w:rsidR="006421B6">
        <w:rPr>
          <w:bCs/>
          <w:i w:val="0"/>
          <w:iCs w:val="0"/>
          <w:sz w:val="24"/>
          <w:szCs w:val="24"/>
        </w:rPr>
        <w:t>:</w:t>
      </w: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27"/>
      </w:tblGrid>
      <w:tr w:rsidR="00131E13" w:rsidRPr="00131E13" w14:paraId="1E8650EE" w14:textId="77777777" w:rsidTr="00131E13">
        <w:tc>
          <w:tcPr>
            <w:tcW w:w="3827" w:type="dxa"/>
            <w:shd w:val="clear" w:color="auto" w:fill="auto"/>
          </w:tcPr>
          <w:p w14:paraId="5DF5847B" w14:textId="3FD46E51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  <w:r w:rsidRPr="00131E13">
              <w:rPr>
                <w:sz w:val="24"/>
                <w:szCs w:val="24"/>
              </w:rPr>
              <w:t>АВТОМАГИСТРАЛА „ТРАКИЯ“</w:t>
            </w:r>
            <w:r w:rsidR="00031BA1"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2EE83D59" w14:textId="77777777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</w:p>
        </w:tc>
      </w:tr>
      <w:tr w:rsidR="00131E13" w:rsidRPr="00131E13" w14:paraId="08F0E329" w14:textId="77777777" w:rsidTr="00131E13">
        <w:tc>
          <w:tcPr>
            <w:tcW w:w="3827" w:type="dxa"/>
            <w:shd w:val="clear" w:color="auto" w:fill="auto"/>
          </w:tcPr>
          <w:p w14:paraId="21DB8CE2" w14:textId="77777777" w:rsidR="00131E13" w:rsidRPr="004E67D6" w:rsidRDefault="00131E13" w:rsidP="00131E13">
            <w:pPr>
              <w:pStyle w:val="40"/>
              <w:spacing w:line="295" w:lineRule="exact"/>
              <w:rPr>
                <w:b/>
                <w:bCs/>
                <w:sz w:val="24"/>
                <w:szCs w:val="24"/>
              </w:rPr>
            </w:pPr>
            <w:r w:rsidRPr="004E67D6">
              <w:rPr>
                <w:b/>
                <w:bCs/>
                <w:sz w:val="24"/>
                <w:szCs w:val="24"/>
              </w:rPr>
              <w:t xml:space="preserve">Пътен тунел „Траянови врата“ </w:t>
            </w:r>
          </w:p>
        </w:tc>
        <w:tc>
          <w:tcPr>
            <w:tcW w:w="3827" w:type="dxa"/>
            <w:shd w:val="clear" w:color="auto" w:fill="auto"/>
          </w:tcPr>
          <w:p w14:paraId="7EB88C72" w14:textId="77777777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  <w:r w:rsidRPr="00131E13">
              <w:rPr>
                <w:sz w:val="24"/>
                <w:szCs w:val="24"/>
              </w:rPr>
              <w:t>Км 54</w:t>
            </w:r>
          </w:p>
        </w:tc>
      </w:tr>
      <w:tr w:rsidR="00131E13" w:rsidRPr="00131E13" w14:paraId="2CE3C056" w14:textId="77777777" w:rsidTr="00131E13">
        <w:tc>
          <w:tcPr>
            <w:tcW w:w="3827" w:type="dxa"/>
            <w:shd w:val="clear" w:color="auto" w:fill="auto"/>
          </w:tcPr>
          <w:p w14:paraId="1C47452F" w14:textId="5398FC08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  <w:r w:rsidRPr="00131E13">
              <w:rPr>
                <w:sz w:val="24"/>
                <w:szCs w:val="24"/>
              </w:rPr>
              <w:t>АВТОМАГИСТРАЛА „ХЕМУС“</w:t>
            </w:r>
            <w:r w:rsidR="00031BA1"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7535D2C5" w14:textId="77777777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</w:p>
        </w:tc>
      </w:tr>
      <w:tr w:rsidR="00131E13" w:rsidRPr="00131E13" w14:paraId="732F1291" w14:textId="77777777" w:rsidTr="00131E13">
        <w:tc>
          <w:tcPr>
            <w:tcW w:w="3827" w:type="dxa"/>
            <w:shd w:val="clear" w:color="auto" w:fill="auto"/>
          </w:tcPr>
          <w:p w14:paraId="385664F5" w14:textId="77777777" w:rsidR="00131E13" w:rsidRPr="004E67D6" w:rsidRDefault="00131E13" w:rsidP="00131E13">
            <w:pPr>
              <w:pStyle w:val="40"/>
              <w:spacing w:line="295" w:lineRule="exact"/>
              <w:rPr>
                <w:b/>
                <w:bCs/>
                <w:sz w:val="24"/>
                <w:szCs w:val="24"/>
              </w:rPr>
            </w:pPr>
            <w:r w:rsidRPr="004E67D6">
              <w:rPr>
                <w:b/>
                <w:bCs/>
                <w:sz w:val="24"/>
                <w:szCs w:val="24"/>
              </w:rPr>
              <w:t>ПТ „Витиня“</w:t>
            </w:r>
          </w:p>
        </w:tc>
        <w:tc>
          <w:tcPr>
            <w:tcW w:w="3827" w:type="dxa"/>
            <w:shd w:val="clear" w:color="auto" w:fill="auto"/>
          </w:tcPr>
          <w:p w14:paraId="656BC9F1" w14:textId="77777777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  <w:r w:rsidRPr="00131E13">
              <w:rPr>
                <w:sz w:val="24"/>
                <w:szCs w:val="24"/>
              </w:rPr>
              <w:t>Км 33</w:t>
            </w:r>
          </w:p>
        </w:tc>
      </w:tr>
      <w:tr w:rsidR="00131E13" w:rsidRPr="00131E13" w14:paraId="51F4C563" w14:textId="77777777" w:rsidTr="00131E13">
        <w:tc>
          <w:tcPr>
            <w:tcW w:w="3827" w:type="dxa"/>
            <w:shd w:val="clear" w:color="auto" w:fill="auto"/>
          </w:tcPr>
          <w:p w14:paraId="6FE833B8" w14:textId="77777777" w:rsidR="00131E13" w:rsidRPr="004E67D6" w:rsidRDefault="00131E13" w:rsidP="00131E13">
            <w:pPr>
              <w:pStyle w:val="40"/>
              <w:spacing w:line="295" w:lineRule="exact"/>
              <w:rPr>
                <w:b/>
                <w:bCs/>
                <w:sz w:val="24"/>
                <w:szCs w:val="24"/>
              </w:rPr>
            </w:pPr>
            <w:r w:rsidRPr="004E67D6">
              <w:rPr>
                <w:b/>
                <w:bCs/>
                <w:sz w:val="24"/>
                <w:szCs w:val="24"/>
              </w:rPr>
              <w:t>ПТ „Топли дол“</w:t>
            </w:r>
          </w:p>
        </w:tc>
        <w:tc>
          <w:tcPr>
            <w:tcW w:w="3827" w:type="dxa"/>
            <w:shd w:val="clear" w:color="auto" w:fill="auto"/>
          </w:tcPr>
          <w:p w14:paraId="3A14FB2D" w14:textId="1E6F2679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  <w:r w:rsidRPr="00131E13">
              <w:rPr>
                <w:sz w:val="24"/>
                <w:szCs w:val="24"/>
              </w:rPr>
              <w:t>Км 39</w:t>
            </w:r>
            <w:r w:rsidR="00031BA1">
              <w:rPr>
                <w:sz w:val="24"/>
                <w:szCs w:val="24"/>
              </w:rPr>
              <w:t>.</w:t>
            </w:r>
            <w:r w:rsidRPr="00131E13">
              <w:rPr>
                <w:sz w:val="24"/>
                <w:szCs w:val="24"/>
              </w:rPr>
              <w:t>6</w:t>
            </w:r>
          </w:p>
        </w:tc>
      </w:tr>
      <w:tr w:rsidR="00131E13" w:rsidRPr="00131E13" w14:paraId="48FB1AAC" w14:textId="77777777" w:rsidTr="00131E13">
        <w:tc>
          <w:tcPr>
            <w:tcW w:w="3827" w:type="dxa"/>
            <w:shd w:val="clear" w:color="auto" w:fill="auto"/>
          </w:tcPr>
          <w:p w14:paraId="36455137" w14:textId="77777777" w:rsidR="00131E13" w:rsidRPr="004E67D6" w:rsidRDefault="00131E13" w:rsidP="00131E13">
            <w:pPr>
              <w:pStyle w:val="40"/>
              <w:spacing w:line="295" w:lineRule="exact"/>
              <w:rPr>
                <w:b/>
                <w:bCs/>
                <w:sz w:val="24"/>
                <w:szCs w:val="24"/>
              </w:rPr>
            </w:pPr>
            <w:r w:rsidRPr="004E67D6">
              <w:rPr>
                <w:b/>
                <w:bCs/>
                <w:sz w:val="24"/>
                <w:szCs w:val="24"/>
              </w:rPr>
              <w:t>ПТ „</w:t>
            </w:r>
            <w:proofErr w:type="spellStart"/>
            <w:r w:rsidRPr="004E67D6">
              <w:rPr>
                <w:b/>
                <w:bCs/>
                <w:sz w:val="24"/>
                <w:szCs w:val="24"/>
              </w:rPr>
              <w:t>Ечемишка</w:t>
            </w:r>
            <w:proofErr w:type="spellEnd"/>
            <w:r w:rsidRPr="004E67D6"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3827" w:type="dxa"/>
            <w:shd w:val="clear" w:color="auto" w:fill="auto"/>
          </w:tcPr>
          <w:p w14:paraId="1C497430" w14:textId="77777777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  <w:r w:rsidRPr="00131E13">
              <w:rPr>
                <w:sz w:val="24"/>
                <w:szCs w:val="24"/>
              </w:rPr>
              <w:t>Км 42</w:t>
            </w:r>
          </w:p>
        </w:tc>
      </w:tr>
      <w:tr w:rsidR="00131E13" w:rsidRPr="00131E13" w14:paraId="408F783A" w14:textId="77777777" w:rsidTr="00131E13">
        <w:tc>
          <w:tcPr>
            <w:tcW w:w="3827" w:type="dxa"/>
            <w:shd w:val="clear" w:color="auto" w:fill="auto"/>
          </w:tcPr>
          <w:p w14:paraId="643B0C07" w14:textId="77777777" w:rsidR="00131E13" w:rsidRPr="004E67D6" w:rsidRDefault="00131E13" w:rsidP="00131E13">
            <w:pPr>
              <w:pStyle w:val="40"/>
              <w:spacing w:line="295" w:lineRule="exact"/>
              <w:rPr>
                <w:b/>
                <w:bCs/>
                <w:sz w:val="24"/>
                <w:szCs w:val="24"/>
              </w:rPr>
            </w:pPr>
            <w:r w:rsidRPr="004E67D6">
              <w:rPr>
                <w:b/>
                <w:bCs/>
                <w:sz w:val="24"/>
                <w:szCs w:val="24"/>
              </w:rPr>
              <w:t>ПТ „Правешки ханове“</w:t>
            </w:r>
          </w:p>
        </w:tc>
        <w:tc>
          <w:tcPr>
            <w:tcW w:w="3827" w:type="dxa"/>
            <w:shd w:val="clear" w:color="auto" w:fill="auto"/>
          </w:tcPr>
          <w:p w14:paraId="484956B0" w14:textId="77777777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  <w:r w:rsidRPr="00131E13">
              <w:rPr>
                <w:sz w:val="24"/>
                <w:szCs w:val="24"/>
              </w:rPr>
              <w:t>Км 54.7</w:t>
            </w:r>
          </w:p>
        </w:tc>
      </w:tr>
      <w:tr w:rsidR="00131E13" w:rsidRPr="00131E13" w14:paraId="4F5CEBB4" w14:textId="77777777" w:rsidTr="00131E13">
        <w:tc>
          <w:tcPr>
            <w:tcW w:w="3827" w:type="dxa"/>
            <w:shd w:val="clear" w:color="auto" w:fill="auto"/>
          </w:tcPr>
          <w:p w14:paraId="5B041E30" w14:textId="3D95A5F6" w:rsidR="00131E13" w:rsidRPr="004E67D6" w:rsidRDefault="00131E13" w:rsidP="006E5679">
            <w:pPr>
              <w:pStyle w:val="40"/>
              <w:spacing w:line="295" w:lineRule="exact"/>
              <w:jc w:val="left"/>
              <w:rPr>
                <w:b/>
                <w:bCs/>
                <w:sz w:val="24"/>
                <w:szCs w:val="24"/>
              </w:rPr>
            </w:pPr>
            <w:r w:rsidRPr="004E67D6">
              <w:rPr>
                <w:b/>
                <w:bCs/>
                <w:sz w:val="24"/>
                <w:szCs w:val="24"/>
              </w:rPr>
              <w:t>ЦЕНТРАЛНО УПРАВЛЕНИЕ „АВТОМАГИСТРАЛИ“</w:t>
            </w:r>
            <w:r w:rsidR="00042A76" w:rsidRPr="004E67D6">
              <w:rPr>
                <w:b/>
                <w:bCs/>
                <w:sz w:val="24"/>
                <w:szCs w:val="24"/>
              </w:rPr>
              <w:t xml:space="preserve"> </w:t>
            </w:r>
            <w:r w:rsidRPr="004E67D6">
              <w:rPr>
                <w:b/>
                <w:bCs/>
                <w:sz w:val="24"/>
                <w:szCs w:val="24"/>
              </w:rPr>
              <w:t>ЕАД</w:t>
            </w:r>
          </w:p>
        </w:tc>
        <w:tc>
          <w:tcPr>
            <w:tcW w:w="3827" w:type="dxa"/>
            <w:shd w:val="clear" w:color="auto" w:fill="auto"/>
          </w:tcPr>
          <w:p w14:paraId="4806FE77" w14:textId="77777777" w:rsidR="00131E13" w:rsidRPr="00131E13" w:rsidRDefault="00131E13" w:rsidP="00131E13">
            <w:pPr>
              <w:pStyle w:val="40"/>
              <w:spacing w:line="295" w:lineRule="exact"/>
              <w:rPr>
                <w:sz w:val="24"/>
                <w:szCs w:val="24"/>
              </w:rPr>
            </w:pPr>
            <w:r w:rsidRPr="00131E13">
              <w:rPr>
                <w:sz w:val="24"/>
                <w:szCs w:val="24"/>
              </w:rPr>
              <w:t xml:space="preserve">гр. София, бул. Цар </w:t>
            </w:r>
            <w:proofErr w:type="spellStart"/>
            <w:r w:rsidRPr="00131E13">
              <w:rPr>
                <w:sz w:val="24"/>
                <w:szCs w:val="24"/>
              </w:rPr>
              <w:t>БорисІІІ</w:t>
            </w:r>
            <w:proofErr w:type="spellEnd"/>
            <w:r w:rsidRPr="00131E13">
              <w:rPr>
                <w:sz w:val="24"/>
                <w:szCs w:val="24"/>
              </w:rPr>
              <w:t xml:space="preserve">, № 215 </w:t>
            </w:r>
          </w:p>
        </w:tc>
      </w:tr>
    </w:tbl>
    <w:p w14:paraId="2D499DBE" w14:textId="77777777" w:rsidR="00325600" w:rsidRDefault="00325600" w:rsidP="00325600">
      <w:pPr>
        <w:pStyle w:val="40"/>
        <w:spacing w:line="295" w:lineRule="exact"/>
        <w:rPr>
          <w:b/>
          <w:i w:val="0"/>
          <w:iCs w:val="0"/>
          <w:sz w:val="24"/>
          <w:szCs w:val="24"/>
        </w:rPr>
      </w:pPr>
    </w:p>
    <w:p w14:paraId="4996A14F" w14:textId="330BC9AF" w:rsidR="000B38FF" w:rsidRPr="000B38FF" w:rsidRDefault="00FF1018" w:rsidP="00DF7A86">
      <w:pPr>
        <w:pStyle w:val="40"/>
        <w:numPr>
          <w:ilvl w:val="0"/>
          <w:numId w:val="6"/>
        </w:numPr>
        <w:spacing w:line="295" w:lineRule="exact"/>
        <w:ind w:left="0" w:firstLine="426"/>
        <w:rPr>
          <w:bCs/>
          <w:i w:val="0"/>
          <w:iCs w:val="0"/>
          <w:sz w:val="24"/>
          <w:szCs w:val="24"/>
        </w:rPr>
      </w:pPr>
      <w:r w:rsidRPr="000B38FF">
        <w:rPr>
          <w:bCs/>
          <w:i w:val="0"/>
          <w:iCs w:val="0"/>
          <w:sz w:val="24"/>
          <w:szCs w:val="24"/>
        </w:rPr>
        <w:t>Всеки участник в Процедурата</w:t>
      </w:r>
      <w:r w:rsidR="0019467A">
        <w:rPr>
          <w:bCs/>
          <w:i w:val="0"/>
          <w:iCs w:val="0"/>
          <w:sz w:val="24"/>
          <w:szCs w:val="24"/>
        </w:rPr>
        <w:t xml:space="preserve"> до крайния срок за подаване на офертите</w:t>
      </w:r>
      <w:r w:rsidRPr="000B38FF">
        <w:rPr>
          <w:bCs/>
          <w:i w:val="0"/>
          <w:iCs w:val="0"/>
          <w:sz w:val="24"/>
          <w:szCs w:val="24"/>
        </w:rPr>
        <w:t xml:space="preserve"> </w:t>
      </w:r>
      <w:r w:rsidR="00F071A8">
        <w:rPr>
          <w:bCs/>
          <w:i w:val="0"/>
          <w:iCs w:val="0"/>
          <w:sz w:val="24"/>
          <w:szCs w:val="24"/>
        </w:rPr>
        <w:t>следва</w:t>
      </w:r>
      <w:r w:rsidRPr="000B38FF">
        <w:rPr>
          <w:bCs/>
          <w:i w:val="0"/>
          <w:iCs w:val="0"/>
          <w:sz w:val="24"/>
          <w:szCs w:val="24"/>
        </w:rPr>
        <w:t xml:space="preserve"> да направи оглед на обектите на „Автомагистрали“ ЕАД, за което се попълва </w:t>
      </w:r>
      <w:r w:rsidRPr="00DF7A86">
        <w:rPr>
          <w:bCs/>
          <w:i w:val="0"/>
          <w:iCs w:val="0"/>
          <w:sz w:val="24"/>
          <w:szCs w:val="24"/>
        </w:rPr>
        <w:t>Протокол</w:t>
      </w:r>
      <w:r w:rsidRPr="000B38FF">
        <w:rPr>
          <w:bCs/>
          <w:i w:val="0"/>
          <w:iCs w:val="0"/>
          <w:sz w:val="24"/>
          <w:szCs w:val="24"/>
        </w:rPr>
        <w:t xml:space="preserve"> за оглед</w:t>
      </w:r>
      <w:r w:rsidR="00DF7A86">
        <w:rPr>
          <w:bCs/>
          <w:i w:val="0"/>
          <w:iCs w:val="0"/>
          <w:sz w:val="24"/>
          <w:szCs w:val="24"/>
        </w:rPr>
        <w:t xml:space="preserve"> /</w:t>
      </w:r>
      <w:r w:rsidR="004E67D6" w:rsidRPr="004E67D6">
        <w:rPr>
          <w:bCs/>
          <w:i w:val="0"/>
          <w:iCs w:val="0"/>
          <w:sz w:val="24"/>
          <w:szCs w:val="24"/>
        </w:rPr>
        <w:t>Образец</w:t>
      </w:r>
      <w:r w:rsidR="004E67D6">
        <w:rPr>
          <w:bCs/>
          <w:i w:val="0"/>
          <w:iCs w:val="0"/>
          <w:sz w:val="24"/>
          <w:szCs w:val="24"/>
        </w:rPr>
        <w:t xml:space="preserve"> </w:t>
      </w:r>
      <w:r w:rsidR="00DF7A86" w:rsidRPr="004E67D6">
        <w:rPr>
          <w:bCs/>
          <w:i w:val="0"/>
          <w:iCs w:val="0"/>
          <w:sz w:val="24"/>
          <w:szCs w:val="24"/>
        </w:rPr>
        <w:t>№</w:t>
      </w:r>
      <w:r w:rsidR="004E67D6">
        <w:rPr>
          <w:bCs/>
          <w:i w:val="0"/>
          <w:iCs w:val="0"/>
          <w:sz w:val="24"/>
          <w:szCs w:val="24"/>
        </w:rPr>
        <w:t>12</w:t>
      </w:r>
      <w:r w:rsidR="00DF7A86">
        <w:rPr>
          <w:bCs/>
          <w:i w:val="0"/>
          <w:iCs w:val="0"/>
          <w:sz w:val="24"/>
          <w:szCs w:val="24"/>
        </w:rPr>
        <w:t>/</w:t>
      </w:r>
      <w:r w:rsidRPr="000B38FF">
        <w:rPr>
          <w:bCs/>
          <w:i w:val="0"/>
          <w:iCs w:val="0"/>
          <w:sz w:val="24"/>
          <w:szCs w:val="24"/>
        </w:rPr>
        <w:t xml:space="preserve">.     </w:t>
      </w:r>
    </w:p>
    <w:p w14:paraId="61F1FADA" w14:textId="2548711B" w:rsidR="000B38FF" w:rsidRDefault="000B38FF" w:rsidP="00256D1D">
      <w:pPr>
        <w:pStyle w:val="40"/>
        <w:spacing w:line="295" w:lineRule="exact"/>
        <w:rPr>
          <w:sz w:val="24"/>
          <w:szCs w:val="24"/>
        </w:rPr>
      </w:pPr>
      <w:r w:rsidRPr="000B38FF">
        <w:rPr>
          <w:sz w:val="24"/>
          <w:szCs w:val="24"/>
        </w:rPr>
        <w:t xml:space="preserve">За </w:t>
      </w:r>
      <w:r w:rsidR="00A04B76">
        <w:rPr>
          <w:sz w:val="24"/>
          <w:szCs w:val="24"/>
        </w:rPr>
        <w:t xml:space="preserve">извършване на </w:t>
      </w:r>
      <w:r w:rsidRPr="000B38FF">
        <w:rPr>
          <w:sz w:val="24"/>
          <w:szCs w:val="24"/>
        </w:rPr>
        <w:t xml:space="preserve">огледа участниците могат да </w:t>
      </w:r>
      <w:r w:rsidR="00A04B76">
        <w:rPr>
          <w:sz w:val="24"/>
          <w:szCs w:val="24"/>
        </w:rPr>
        <w:t>зая</w:t>
      </w:r>
      <w:r w:rsidR="004E67D6">
        <w:rPr>
          <w:sz w:val="24"/>
          <w:szCs w:val="24"/>
        </w:rPr>
        <w:t>вя</w:t>
      </w:r>
      <w:r w:rsidR="00A04B76">
        <w:rPr>
          <w:sz w:val="24"/>
          <w:szCs w:val="24"/>
        </w:rPr>
        <w:t xml:space="preserve">ват желанието си на електронна поща с </w:t>
      </w:r>
      <w:r w:rsidR="00DF7A86" w:rsidRPr="00DF7A86">
        <w:rPr>
          <w:sz w:val="24"/>
          <w:szCs w:val="24"/>
        </w:rPr>
        <w:t>адрес info@avtomagistrali.com, поне 48 часа преди деня за оглед.</w:t>
      </w:r>
    </w:p>
    <w:p w14:paraId="6727E349" w14:textId="65759C56" w:rsidR="00256D1D" w:rsidRPr="000B38FF" w:rsidRDefault="00256D1D" w:rsidP="000B38FF">
      <w:pPr>
        <w:pStyle w:val="40"/>
        <w:spacing w:after="100" w:afterAutospacing="1" w:line="295" w:lineRule="exact"/>
        <w:rPr>
          <w:sz w:val="24"/>
          <w:szCs w:val="24"/>
        </w:rPr>
      </w:pPr>
      <w:r>
        <w:rPr>
          <w:sz w:val="24"/>
          <w:szCs w:val="24"/>
        </w:rPr>
        <w:t xml:space="preserve">Участници, </w:t>
      </w:r>
      <w:proofErr w:type="spellStart"/>
      <w:r>
        <w:rPr>
          <w:sz w:val="24"/>
          <w:szCs w:val="24"/>
        </w:rPr>
        <w:t>неизвършили</w:t>
      </w:r>
      <w:proofErr w:type="spellEnd"/>
      <w:r>
        <w:rPr>
          <w:sz w:val="24"/>
          <w:szCs w:val="24"/>
        </w:rPr>
        <w:t xml:space="preserve"> оглед на обектите</w:t>
      </w:r>
      <w:r w:rsidR="00AA7B27">
        <w:rPr>
          <w:sz w:val="24"/>
          <w:szCs w:val="24"/>
        </w:rPr>
        <w:t>,</w:t>
      </w:r>
      <w:r>
        <w:rPr>
          <w:sz w:val="24"/>
          <w:szCs w:val="24"/>
        </w:rPr>
        <w:t xml:space="preserve"> се отстраняват от процедурата.</w:t>
      </w:r>
    </w:p>
    <w:p w14:paraId="0C861E98" w14:textId="6AEC5E71" w:rsidR="0031601B" w:rsidRPr="00396DE7" w:rsidRDefault="0031601B" w:rsidP="00396DE7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96DE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4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DE7">
        <w:rPr>
          <w:rFonts w:ascii="Times New Roman" w:hAnsi="Times New Roman" w:cs="Times New Roman"/>
          <w:b/>
          <w:bCs/>
          <w:sz w:val="24"/>
          <w:szCs w:val="24"/>
        </w:rPr>
        <w:t>КОНКУРСНА ДОКУМЕНТАЦИЯ:</w:t>
      </w:r>
      <w:r w:rsidR="009A7A85" w:rsidRPr="00396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19D09" w14:textId="77777777" w:rsidR="00B24FFA" w:rsidRPr="00B24FFA" w:rsidRDefault="00B24FFA" w:rsidP="00B24FF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4FFA">
        <w:rPr>
          <w:rFonts w:ascii="Times New Roman" w:hAnsi="Times New Roman" w:cs="Times New Roman"/>
          <w:sz w:val="24"/>
          <w:szCs w:val="24"/>
        </w:rPr>
        <w:t>Документацията за участие е достъпна за неограничен</w:t>
      </w:r>
      <w:r w:rsidRPr="00B24F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4FFA">
        <w:rPr>
          <w:rFonts w:ascii="Times New Roman" w:hAnsi="Times New Roman" w:cs="Times New Roman"/>
          <w:sz w:val="24"/>
          <w:szCs w:val="24"/>
        </w:rPr>
        <w:t>пълен пряк безплатен достъп и може да се изтегли свободно от официалната интернет страница на „Автомагистрали</w:t>
      </w:r>
      <w:r w:rsidRPr="00B24FF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24FFA">
        <w:rPr>
          <w:rFonts w:ascii="Times New Roman" w:hAnsi="Times New Roman" w:cs="Times New Roman"/>
          <w:sz w:val="24"/>
          <w:szCs w:val="24"/>
        </w:rPr>
        <w:t xml:space="preserve"> ЕАД</w:t>
      </w:r>
      <w:r w:rsidRPr="00B24FFA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24FF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24FFA">
          <w:rPr>
            <w:rStyle w:val="Hyperlink"/>
            <w:rFonts w:ascii="Times New Roman" w:hAnsi="Times New Roman" w:cs="Times New Roman"/>
            <w:sz w:val="24"/>
            <w:szCs w:val="24"/>
          </w:rPr>
          <w:t>https://www.avtomagistrali.com/</w:t>
        </w:r>
      </w:hyperlink>
      <w:r w:rsidRPr="00B24F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4FFA">
        <w:rPr>
          <w:rFonts w:ascii="Times New Roman" w:hAnsi="Times New Roman" w:cs="Times New Roman"/>
          <w:sz w:val="24"/>
          <w:szCs w:val="24"/>
        </w:rPr>
        <w:t>в раздел „Профил на купувача</w:t>
      </w:r>
      <w:r w:rsidRPr="00B24FF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B24F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B58B2" w14:textId="77777777" w:rsidR="00B24FFA" w:rsidRPr="00B24FFA" w:rsidRDefault="00B24FFA" w:rsidP="00B24FFA">
      <w:pPr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24FFA">
        <w:rPr>
          <w:rFonts w:ascii="Times New Roman" w:hAnsi="Times New Roman" w:cs="Times New Roman"/>
          <w:sz w:val="24"/>
          <w:szCs w:val="24"/>
          <w:lang w:bidi="bg-BG"/>
        </w:rPr>
        <w:t>Изискванията</w:t>
      </w:r>
      <w:r w:rsidRPr="00B24F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4FFA">
        <w:rPr>
          <w:rFonts w:ascii="Times New Roman" w:hAnsi="Times New Roman" w:cs="Times New Roman"/>
          <w:sz w:val="24"/>
          <w:szCs w:val="24"/>
          <w:lang w:bidi="bg-BG"/>
        </w:rPr>
        <w:t>относно изпълнението на процедурата са подробно описани в документация за участие</w:t>
      </w:r>
      <w:r w:rsidRPr="00B24FF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24FFA">
        <w:rPr>
          <w:rFonts w:ascii="Times New Roman" w:hAnsi="Times New Roman" w:cs="Times New Roman"/>
          <w:sz w:val="24"/>
          <w:szCs w:val="24"/>
          <w:lang w:bidi="bg-BG"/>
        </w:rPr>
        <w:t xml:space="preserve"> приложена към поканата.</w:t>
      </w:r>
    </w:p>
    <w:p w14:paraId="77217841" w14:textId="420A0F5C" w:rsidR="0031601B" w:rsidRPr="00396DE7" w:rsidRDefault="0031601B" w:rsidP="00396DE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DE7">
        <w:rPr>
          <w:rFonts w:ascii="Times New Roman" w:hAnsi="Times New Roman" w:cs="Times New Roman"/>
          <w:b/>
          <w:bCs/>
          <w:sz w:val="24"/>
          <w:szCs w:val="24"/>
        </w:rPr>
        <w:t>III. СРОК И МЯСТО ЗА ПОДАВАНЕ НА ОФЕРТИТЕ:</w:t>
      </w:r>
    </w:p>
    <w:p w14:paraId="0150C144" w14:textId="48B64A30" w:rsidR="00A56522" w:rsidRPr="00396DE7" w:rsidRDefault="00A56522" w:rsidP="009D046B">
      <w:pPr>
        <w:pStyle w:val="ListParagraph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6DE7">
        <w:rPr>
          <w:rFonts w:ascii="Times New Roman" w:hAnsi="Times New Roman" w:cs="Times New Roman"/>
          <w:color w:val="000000" w:themeColor="text1"/>
          <w:sz w:val="24"/>
          <w:szCs w:val="24"/>
        </w:rPr>
        <w:t>Офертите, заедно с всички съпътстващи документи</w:t>
      </w:r>
      <w:r w:rsidR="00B24F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96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представят в запечатан непрозрачен плик в деловодството на „Автомагистрали“ ЕАД на адрес: гр. София 1618 бул. „Цар Борис III“ № 215 ет. </w:t>
      </w:r>
      <w:r w:rsidR="00B24FF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96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всеки работен ден между 8.30 ч. – 12.00 ч. и 12.30 ч. – 16.</w:t>
      </w:r>
      <w:r w:rsidR="000859FA" w:rsidRPr="00396DE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396DE7">
        <w:rPr>
          <w:rFonts w:ascii="Times New Roman" w:hAnsi="Times New Roman" w:cs="Times New Roman"/>
          <w:color w:val="000000" w:themeColor="text1"/>
          <w:sz w:val="24"/>
          <w:szCs w:val="24"/>
        </w:rPr>
        <w:t>0 ч.</w:t>
      </w:r>
    </w:p>
    <w:p w14:paraId="12131018" w14:textId="77777777" w:rsidR="00A56522" w:rsidRPr="00396DE7" w:rsidRDefault="00A56522" w:rsidP="00396DE7">
      <w:pPr>
        <w:pStyle w:val="ListParagraph"/>
        <w:spacing w:before="120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14:paraId="005D19A7" w14:textId="15DA1B61" w:rsidR="00A56522" w:rsidRPr="00BA4553" w:rsidRDefault="00A56522" w:rsidP="00396DE7">
      <w:pPr>
        <w:pStyle w:val="ListParagraph"/>
        <w:spacing w:before="120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6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Краен срок за подаване на офертите: 16,</w:t>
      </w:r>
      <w:r w:rsidR="000859FA" w:rsidRPr="00396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396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ч. на </w:t>
      </w:r>
      <w:r w:rsidR="00FB023A" w:rsidRPr="004E67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715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6518F" w:rsidRPr="004E67D6">
        <w:rPr>
          <w:rFonts w:ascii="Times New Roman" w:hAnsi="Times New Roman" w:cs="Times New Roman"/>
          <w:b/>
          <w:sz w:val="24"/>
          <w:szCs w:val="24"/>
        </w:rPr>
        <w:t>.</w:t>
      </w:r>
      <w:r w:rsidR="00FB023A" w:rsidRPr="004E67D6">
        <w:rPr>
          <w:rFonts w:ascii="Times New Roman" w:hAnsi="Times New Roman" w:cs="Times New Roman"/>
          <w:b/>
          <w:sz w:val="24"/>
          <w:szCs w:val="24"/>
        </w:rPr>
        <w:t>1</w:t>
      </w:r>
      <w:r w:rsidR="004E67D6" w:rsidRPr="004E67D6">
        <w:rPr>
          <w:rFonts w:ascii="Times New Roman" w:hAnsi="Times New Roman" w:cs="Times New Roman"/>
          <w:b/>
          <w:sz w:val="24"/>
          <w:szCs w:val="24"/>
        </w:rPr>
        <w:t>1</w:t>
      </w:r>
      <w:r w:rsidRPr="004E67D6">
        <w:rPr>
          <w:rFonts w:ascii="Times New Roman" w:hAnsi="Times New Roman" w:cs="Times New Roman"/>
          <w:b/>
          <w:sz w:val="24"/>
          <w:szCs w:val="24"/>
        </w:rPr>
        <w:t>.202</w:t>
      </w:r>
      <w:r w:rsidR="00FB023A" w:rsidRPr="004E67D6">
        <w:rPr>
          <w:rFonts w:ascii="Times New Roman" w:hAnsi="Times New Roman" w:cs="Times New Roman"/>
          <w:b/>
          <w:sz w:val="24"/>
          <w:szCs w:val="24"/>
        </w:rPr>
        <w:t>2</w:t>
      </w:r>
      <w:r w:rsidRPr="004E67D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A45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6DC600" w14:textId="1448F0E0" w:rsidR="00A56522" w:rsidRPr="00396DE7" w:rsidRDefault="00A56522" w:rsidP="00396DE7">
      <w:pPr>
        <w:pStyle w:val="ListParagraph"/>
        <w:spacing w:before="12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Оферти, подадени след изтичане на крайния срок или в </w:t>
      </w:r>
      <w:proofErr w:type="spellStart"/>
      <w:r w:rsidRPr="00FB023A">
        <w:rPr>
          <w:rFonts w:ascii="Times New Roman" w:hAnsi="Times New Roman" w:cs="Times New Roman"/>
          <w:color w:val="000000" w:themeColor="text1"/>
          <w:sz w:val="24"/>
          <w:szCs w:val="24"/>
        </w:rPr>
        <w:t>незапечатан</w:t>
      </w:r>
      <w:proofErr w:type="spellEnd"/>
      <w:r w:rsidRPr="00FB0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плик, или в плик с нарушена цялост</w:t>
      </w:r>
      <w:r w:rsidR="00B24FFA" w:rsidRPr="00FB02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0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се приемат и се връщат незабавно на подателя.</w:t>
      </w:r>
    </w:p>
    <w:p w14:paraId="1902E89C" w14:textId="362695E2" w:rsidR="0031601B" w:rsidRPr="00396DE7" w:rsidRDefault="0031601B" w:rsidP="00396DE7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601B" w:rsidRPr="00396DE7" w:rsidSect="00C37F50">
      <w:headerReference w:type="default" r:id="rId10"/>
      <w:footerReference w:type="default" r:id="rId11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F1E2" w14:textId="77777777" w:rsidR="005A6C4E" w:rsidRDefault="005A6C4E">
      <w:pPr>
        <w:spacing w:after="0" w:line="240" w:lineRule="auto"/>
      </w:pPr>
      <w:r>
        <w:separator/>
      </w:r>
    </w:p>
  </w:endnote>
  <w:endnote w:type="continuationSeparator" w:id="0">
    <w:p w14:paraId="6409E6B2" w14:textId="77777777" w:rsidR="005A6C4E" w:rsidRDefault="005A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4CE6131B" w14:textId="77777777" w:rsidR="0095710F" w:rsidRDefault="002226D5">
            <w:pPr>
              <w:pStyle w:val="Footer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CD2A59" wp14:editId="19DE7EC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7E018" w14:textId="77777777" w:rsidR="0095710F" w:rsidRPr="00774F37" w:rsidRDefault="002226D5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D2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7527E018" w14:textId="77777777" w:rsidR="0095710F" w:rsidRPr="00774F37" w:rsidRDefault="002226D5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B1BDEF" wp14:editId="48D02B0D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6701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</w:p>
        </w:sdtContent>
      </w:sdt>
    </w:sdtContent>
  </w:sdt>
  <w:p w14:paraId="3177C2AF" w14:textId="77777777" w:rsidR="0095710F" w:rsidRDefault="0007159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3381" w14:textId="77777777" w:rsidR="005A6C4E" w:rsidRDefault="005A6C4E">
      <w:pPr>
        <w:spacing w:after="0" w:line="240" w:lineRule="auto"/>
      </w:pPr>
      <w:r>
        <w:separator/>
      </w:r>
    </w:p>
  </w:footnote>
  <w:footnote w:type="continuationSeparator" w:id="0">
    <w:p w14:paraId="7EE05A49" w14:textId="77777777" w:rsidR="005A6C4E" w:rsidRDefault="005A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E0D" w14:textId="77777777" w:rsidR="0095710F" w:rsidRDefault="002226D5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23923FE0" wp14:editId="3CA94825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19021" wp14:editId="7F430FE9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1989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" strokecolor="#006228">
              <v:stroke joinstyle="miter"/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AC65A40" wp14:editId="368125CA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07885" w14:textId="77777777" w:rsidR="0095710F" w:rsidRPr="00B542E8" w:rsidRDefault="002226D5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65A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8.9pt;margin-top:44.4pt;width:46.25pt;height:2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75107885" w14:textId="77777777" w:rsidR="0095710F" w:rsidRPr="00B542E8" w:rsidRDefault="002226D5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37660" wp14:editId="1B30F900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7F5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196"/>
    <w:multiLevelType w:val="hybridMultilevel"/>
    <w:tmpl w:val="7BD895DA"/>
    <w:lvl w:ilvl="0" w:tplc="CE28729E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581F49"/>
    <w:multiLevelType w:val="hybridMultilevel"/>
    <w:tmpl w:val="CE64841C"/>
    <w:lvl w:ilvl="0" w:tplc="95740D38">
      <w:start w:val="1"/>
      <w:numFmt w:val="decimal"/>
      <w:lvlText w:val="%1."/>
      <w:lvlJc w:val="left"/>
      <w:pPr>
        <w:ind w:left="1288" w:hanging="360"/>
      </w:pPr>
      <w:rPr>
        <w:rFonts w:ascii="Times New Roman" w:eastAsiaTheme="minorEastAsia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19976C7"/>
    <w:multiLevelType w:val="hybridMultilevel"/>
    <w:tmpl w:val="72AE18DC"/>
    <w:lvl w:ilvl="0" w:tplc="2DC688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02725"/>
    <w:multiLevelType w:val="hybridMultilevel"/>
    <w:tmpl w:val="336C4476"/>
    <w:lvl w:ilvl="0" w:tplc="E182F4D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276561"/>
    <w:multiLevelType w:val="hybridMultilevel"/>
    <w:tmpl w:val="2DB25F4A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63CC4C8C"/>
    <w:multiLevelType w:val="hybridMultilevel"/>
    <w:tmpl w:val="A760A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F0171"/>
    <w:multiLevelType w:val="multilevel"/>
    <w:tmpl w:val="082A7E1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eastAsia="Times New Roman" w:hAnsi="Times New Roman" w:cs="Times New Roman" w:hint="default"/>
      </w:rPr>
    </w:lvl>
  </w:abstractNum>
  <w:abstractNum w:abstractNumId="7" w15:restartNumberingAfterBreak="0">
    <w:nsid w:val="7182670B"/>
    <w:multiLevelType w:val="hybridMultilevel"/>
    <w:tmpl w:val="D42EA374"/>
    <w:lvl w:ilvl="0" w:tplc="3976AF0E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3402273">
    <w:abstractNumId w:val="2"/>
  </w:num>
  <w:num w:numId="2" w16cid:durableId="1108232638">
    <w:abstractNumId w:val="3"/>
  </w:num>
  <w:num w:numId="3" w16cid:durableId="1152405199">
    <w:abstractNumId w:val="6"/>
  </w:num>
  <w:num w:numId="4" w16cid:durableId="2106535562">
    <w:abstractNumId w:val="4"/>
  </w:num>
  <w:num w:numId="5" w16cid:durableId="567687279">
    <w:abstractNumId w:val="1"/>
  </w:num>
  <w:num w:numId="6" w16cid:durableId="1397432127">
    <w:abstractNumId w:val="7"/>
  </w:num>
  <w:num w:numId="7" w16cid:durableId="1644265346">
    <w:abstractNumId w:val="0"/>
  </w:num>
  <w:num w:numId="8" w16cid:durableId="88567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D5"/>
    <w:rsid w:val="00031BA1"/>
    <w:rsid w:val="00042A76"/>
    <w:rsid w:val="00047BF2"/>
    <w:rsid w:val="0007159F"/>
    <w:rsid w:val="000859FA"/>
    <w:rsid w:val="000B38FF"/>
    <w:rsid w:val="00101930"/>
    <w:rsid w:val="00131E13"/>
    <w:rsid w:val="00154200"/>
    <w:rsid w:val="0019467A"/>
    <w:rsid w:val="001F40E2"/>
    <w:rsid w:val="00217ABA"/>
    <w:rsid w:val="002226D5"/>
    <w:rsid w:val="00230C79"/>
    <w:rsid w:val="00235D5A"/>
    <w:rsid w:val="00256D1D"/>
    <w:rsid w:val="002C6480"/>
    <w:rsid w:val="002D0357"/>
    <w:rsid w:val="002D069B"/>
    <w:rsid w:val="002E183B"/>
    <w:rsid w:val="0031601B"/>
    <w:rsid w:val="00325600"/>
    <w:rsid w:val="0033009B"/>
    <w:rsid w:val="00396DE7"/>
    <w:rsid w:val="003A4945"/>
    <w:rsid w:val="003C67EF"/>
    <w:rsid w:val="00415DAD"/>
    <w:rsid w:val="00461C87"/>
    <w:rsid w:val="004621CE"/>
    <w:rsid w:val="00474449"/>
    <w:rsid w:val="00494872"/>
    <w:rsid w:val="004E67D6"/>
    <w:rsid w:val="00507730"/>
    <w:rsid w:val="005A5A2E"/>
    <w:rsid w:val="005A6C4E"/>
    <w:rsid w:val="005D794C"/>
    <w:rsid w:val="005F4C26"/>
    <w:rsid w:val="0060083F"/>
    <w:rsid w:val="00602817"/>
    <w:rsid w:val="00612C7F"/>
    <w:rsid w:val="006163B1"/>
    <w:rsid w:val="00616E01"/>
    <w:rsid w:val="006421B6"/>
    <w:rsid w:val="00656764"/>
    <w:rsid w:val="006A34A9"/>
    <w:rsid w:val="006B1ABB"/>
    <w:rsid w:val="006C77DD"/>
    <w:rsid w:val="006E5679"/>
    <w:rsid w:val="006F7AFE"/>
    <w:rsid w:val="00700595"/>
    <w:rsid w:val="0078033C"/>
    <w:rsid w:val="007920BE"/>
    <w:rsid w:val="00862F20"/>
    <w:rsid w:val="008D30B6"/>
    <w:rsid w:val="008D7253"/>
    <w:rsid w:val="009A7A85"/>
    <w:rsid w:val="009B3467"/>
    <w:rsid w:val="009B5129"/>
    <w:rsid w:val="009B5F4E"/>
    <w:rsid w:val="009D046B"/>
    <w:rsid w:val="009E5DB4"/>
    <w:rsid w:val="00A04B76"/>
    <w:rsid w:val="00A555DD"/>
    <w:rsid w:val="00A56522"/>
    <w:rsid w:val="00AA7B27"/>
    <w:rsid w:val="00B00551"/>
    <w:rsid w:val="00B24FFA"/>
    <w:rsid w:val="00B85AE2"/>
    <w:rsid w:val="00BA4553"/>
    <w:rsid w:val="00BB6DFB"/>
    <w:rsid w:val="00C37F50"/>
    <w:rsid w:val="00C43568"/>
    <w:rsid w:val="00C57753"/>
    <w:rsid w:val="00CC667E"/>
    <w:rsid w:val="00CE6D20"/>
    <w:rsid w:val="00D6518F"/>
    <w:rsid w:val="00D724AF"/>
    <w:rsid w:val="00DC3F5F"/>
    <w:rsid w:val="00DC7968"/>
    <w:rsid w:val="00DD5C7F"/>
    <w:rsid w:val="00DF7A86"/>
    <w:rsid w:val="00E8412C"/>
    <w:rsid w:val="00EA41A2"/>
    <w:rsid w:val="00EF0F33"/>
    <w:rsid w:val="00F071A8"/>
    <w:rsid w:val="00F10E63"/>
    <w:rsid w:val="00F21E3F"/>
    <w:rsid w:val="00F242B9"/>
    <w:rsid w:val="00F32AF1"/>
    <w:rsid w:val="00F725CF"/>
    <w:rsid w:val="00F878C5"/>
    <w:rsid w:val="00FB023A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0F55"/>
  <w15:chartTrackingRefBased/>
  <w15:docId w15:val="{118325C4-6522-4BC0-AAAF-C140EB8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D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D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D5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2226D5"/>
    <w:rPr>
      <w:color w:val="0563C1" w:themeColor="hyperlink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2226D5"/>
    <w:pPr>
      <w:ind w:left="720"/>
      <w:contextualSpacing/>
    </w:pPr>
  </w:style>
  <w:style w:type="character" w:customStyle="1" w:styleId="6">
    <w:name w:val="Основен текст (6)_"/>
    <w:basedOn w:val="DefaultParagraphFont"/>
    <w:link w:val="6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222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ен текст (4)_"/>
    <w:basedOn w:val="DefaultParagraphFont"/>
    <w:link w:val="40"/>
    <w:rsid w:val="002226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2226D5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10">
    <w:name w:val="Заглавие #1"/>
    <w:basedOn w:val="Normal"/>
    <w:link w:val="1"/>
    <w:rsid w:val="002226D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  <w:lang w:eastAsia="en-US"/>
    </w:rPr>
  </w:style>
  <w:style w:type="character" w:customStyle="1" w:styleId="2">
    <w:name w:val="Основен текст (2)_"/>
    <w:basedOn w:val="DefaultParagraphFont"/>
    <w:link w:val="2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226D5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2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rsid w:val="005F4C26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F4C2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LineNumber">
    <w:name w:val="line number"/>
    <w:basedOn w:val="DefaultParagraphFont"/>
    <w:uiPriority w:val="99"/>
    <w:semiHidden/>
    <w:unhideWhenUsed/>
    <w:rsid w:val="00C37F50"/>
  </w:style>
  <w:style w:type="character" w:styleId="UnresolvedMention">
    <w:name w:val="Unresolved Mention"/>
    <w:basedOn w:val="DefaultParagraphFont"/>
    <w:uiPriority w:val="99"/>
    <w:semiHidden/>
    <w:unhideWhenUsed/>
    <w:rsid w:val="00B2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vtomagistrali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6807-1B75-4FC0-BE17-9AD11422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19</cp:revision>
  <cp:lastPrinted>2022-10-24T12:04:00Z</cp:lastPrinted>
  <dcterms:created xsi:type="dcterms:W3CDTF">2022-10-10T06:27:00Z</dcterms:created>
  <dcterms:modified xsi:type="dcterms:W3CDTF">2022-11-04T07:10:00Z</dcterms:modified>
</cp:coreProperties>
</file>