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4032B3" w:rsidRDefault="00986E4A" w:rsidP="00605F22">
      <w:pPr>
        <w:tabs>
          <w:tab w:val="left" w:pos="851"/>
        </w:tabs>
        <w:jc w:val="both"/>
        <w:rPr>
          <w:b/>
          <w:sz w:val="23"/>
          <w:szCs w:val="23"/>
          <w:lang w:eastAsia="en-US"/>
        </w:rPr>
      </w:pPr>
    </w:p>
    <w:p w14:paraId="1008D20A" w14:textId="7006BCBB" w:rsidR="003E24AF" w:rsidRPr="004032B3" w:rsidRDefault="00A86DBC" w:rsidP="00605F22">
      <w:pPr>
        <w:tabs>
          <w:tab w:val="left" w:pos="851"/>
        </w:tabs>
        <w:jc w:val="right"/>
        <w:rPr>
          <w:b/>
          <w:sz w:val="23"/>
          <w:szCs w:val="23"/>
          <w:lang w:val="en-US" w:eastAsia="en-US"/>
        </w:rPr>
      </w:pPr>
      <w:r w:rsidRPr="004032B3">
        <w:rPr>
          <w:b/>
          <w:sz w:val="23"/>
          <w:szCs w:val="23"/>
          <w:lang w:eastAsia="en-US"/>
        </w:rPr>
        <w:t>ОБРАЗЕЦ №</w:t>
      </w:r>
      <w:r w:rsidR="0008007C" w:rsidRPr="004032B3">
        <w:rPr>
          <w:b/>
          <w:sz w:val="23"/>
          <w:szCs w:val="23"/>
          <w:lang w:eastAsia="en-US"/>
        </w:rPr>
        <w:t xml:space="preserve"> </w:t>
      </w:r>
      <w:r w:rsidR="00132BDC" w:rsidRPr="004032B3">
        <w:rPr>
          <w:b/>
          <w:sz w:val="23"/>
          <w:szCs w:val="23"/>
          <w:lang w:eastAsia="en-US"/>
        </w:rPr>
        <w:t>1</w:t>
      </w:r>
      <w:r w:rsidR="00F5774F" w:rsidRPr="004032B3">
        <w:rPr>
          <w:b/>
          <w:sz w:val="23"/>
          <w:szCs w:val="23"/>
          <w:lang w:eastAsia="en-US"/>
        </w:rPr>
        <w:t>2</w:t>
      </w:r>
    </w:p>
    <w:p w14:paraId="435A5D50" w14:textId="77777777" w:rsidR="003E24AF" w:rsidRPr="004032B3" w:rsidRDefault="003E24AF" w:rsidP="00605F22">
      <w:pPr>
        <w:tabs>
          <w:tab w:val="left" w:pos="851"/>
        </w:tabs>
        <w:jc w:val="both"/>
        <w:rPr>
          <w:b/>
          <w:i/>
          <w:sz w:val="23"/>
          <w:szCs w:val="23"/>
          <w:lang w:eastAsia="en-US"/>
        </w:rPr>
      </w:pPr>
    </w:p>
    <w:p w14:paraId="1ED74F9E" w14:textId="77777777" w:rsidR="003E24AF" w:rsidRPr="004032B3" w:rsidRDefault="003E24AF" w:rsidP="00605F22">
      <w:pPr>
        <w:jc w:val="center"/>
        <w:rPr>
          <w:b/>
          <w:sz w:val="23"/>
          <w:szCs w:val="23"/>
          <w:lang w:eastAsia="en-US"/>
        </w:rPr>
      </w:pPr>
      <w:r w:rsidRPr="004032B3">
        <w:rPr>
          <w:b/>
          <w:sz w:val="23"/>
          <w:szCs w:val="23"/>
          <w:lang w:eastAsia="en-US"/>
        </w:rPr>
        <w:t>ЦЕНОВО ПРЕДЛОЖЕНИЕ</w:t>
      </w:r>
    </w:p>
    <w:p w14:paraId="451627CE" w14:textId="77777777" w:rsidR="003E24AF" w:rsidRPr="004032B3" w:rsidRDefault="003E24AF" w:rsidP="00605F22">
      <w:pPr>
        <w:widowControl w:val="0"/>
        <w:tabs>
          <w:tab w:val="left" w:pos="709"/>
        </w:tabs>
        <w:autoSpaceDE w:val="0"/>
        <w:autoSpaceDN w:val="0"/>
        <w:adjustRightInd w:val="0"/>
        <w:jc w:val="center"/>
        <w:rPr>
          <w:sz w:val="23"/>
          <w:szCs w:val="23"/>
        </w:rPr>
      </w:pPr>
    </w:p>
    <w:p w14:paraId="401CF11F" w14:textId="77777777" w:rsidR="00694B1F" w:rsidRPr="004032B3" w:rsidRDefault="00694B1F" w:rsidP="00605F22">
      <w:pPr>
        <w:jc w:val="center"/>
        <w:rPr>
          <w:sz w:val="23"/>
          <w:szCs w:val="23"/>
        </w:rPr>
      </w:pPr>
    </w:p>
    <w:p w14:paraId="387C5099" w14:textId="77777777" w:rsidR="003E24AF" w:rsidRPr="004032B3" w:rsidRDefault="003E24AF" w:rsidP="00605F22">
      <w:pPr>
        <w:widowControl w:val="0"/>
        <w:tabs>
          <w:tab w:val="left" w:pos="567"/>
        </w:tabs>
        <w:autoSpaceDE w:val="0"/>
        <w:autoSpaceDN w:val="0"/>
        <w:adjustRightInd w:val="0"/>
        <w:ind w:firstLine="567"/>
        <w:jc w:val="both"/>
        <w:rPr>
          <w:sz w:val="23"/>
          <w:szCs w:val="23"/>
        </w:rPr>
      </w:pPr>
      <w:r w:rsidRPr="004032B3">
        <w:rPr>
          <w:sz w:val="23"/>
          <w:szCs w:val="23"/>
        </w:rPr>
        <w:t>От ……………………………………………………………………………………….</w:t>
      </w:r>
    </w:p>
    <w:p w14:paraId="142CCA63" w14:textId="79E2445A" w:rsidR="003E24AF" w:rsidRPr="004032B3" w:rsidRDefault="00605F22" w:rsidP="00605F22">
      <w:pPr>
        <w:widowControl w:val="0"/>
        <w:tabs>
          <w:tab w:val="left" w:pos="3478"/>
        </w:tabs>
        <w:autoSpaceDE w:val="0"/>
        <w:autoSpaceDN w:val="0"/>
        <w:adjustRightInd w:val="0"/>
        <w:jc w:val="both"/>
        <w:rPr>
          <w:sz w:val="23"/>
          <w:szCs w:val="23"/>
        </w:rPr>
      </w:pPr>
      <w:r w:rsidRPr="004032B3">
        <w:rPr>
          <w:sz w:val="23"/>
          <w:szCs w:val="23"/>
        </w:rPr>
        <w:tab/>
      </w:r>
      <w:r w:rsidR="003E24AF" w:rsidRPr="004032B3">
        <w:rPr>
          <w:sz w:val="23"/>
          <w:szCs w:val="23"/>
        </w:rPr>
        <w:t>(</w:t>
      </w:r>
      <w:r w:rsidR="003E24AF" w:rsidRPr="004032B3">
        <w:rPr>
          <w:i/>
          <w:sz w:val="23"/>
          <w:szCs w:val="23"/>
        </w:rPr>
        <w:t>наименование на участника</w:t>
      </w:r>
      <w:r w:rsidR="003E24AF" w:rsidRPr="004032B3">
        <w:rPr>
          <w:sz w:val="23"/>
          <w:szCs w:val="23"/>
        </w:rPr>
        <w:t>)</w:t>
      </w:r>
    </w:p>
    <w:p w14:paraId="155CF269" w14:textId="77777777" w:rsidR="003E24AF" w:rsidRPr="004032B3" w:rsidRDefault="003E24AF" w:rsidP="00605F22">
      <w:pPr>
        <w:widowControl w:val="0"/>
        <w:tabs>
          <w:tab w:val="left" w:pos="3478"/>
        </w:tabs>
        <w:autoSpaceDE w:val="0"/>
        <w:autoSpaceDN w:val="0"/>
        <w:adjustRightInd w:val="0"/>
        <w:jc w:val="both"/>
        <w:rPr>
          <w:sz w:val="23"/>
          <w:szCs w:val="23"/>
        </w:rPr>
      </w:pPr>
    </w:p>
    <w:p w14:paraId="237F4D6E" w14:textId="76DF23DE" w:rsidR="003E24AF" w:rsidRPr="004032B3" w:rsidRDefault="003E24AF" w:rsidP="00605F22">
      <w:pPr>
        <w:widowControl w:val="0"/>
        <w:tabs>
          <w:tab w:val="left" w:pos="567"/>
        </w:tabs>
        <w:autoSpaceDE w:val="0"/>
        <w:autoSpaceDN w:val="0"/>
        <w:adjustRightInd w:val="0"/>
        <w:ind w:firstLine="567"/>
        <w:jc w:val="both"/>
        <w:rPr>
          <w:sz w:val="23"/>
          <w:szCs w:val="23"/>
        </w:rPr>
      </w:pPr>
      <w:r w:rsidRPr="004032B3">
        <w:rPr>
          <w:sz w:val="23"/>
          <w:szCs w:val="23"/>
        </w:rPr>
        <w:t>с ЕИК/БУЛСТАТ/друга индивидуализация на участника: ……………</w:t>
      </w:r>
      <w:r w:rsidR="00605F22" w:rsidRPr="004032B3">
        <w:rPr>
          <w:sz w:val="23"/>
          <w:szCs w:val="23"/>
        </w:rPr>
        <w:t>………</w:t>
      </w:r>
      <w:r w:rsidRPr="004032B3">
        <w:rPr>
          <w:sz w:val="23"/>
          <w:szCs w:val="23"/>
        </w:rPr>
        <w:t>……..</w:t>
      </w:r>
    </w:p>
    <w:p w14:paraId="65CA3FAA" w14:textId="77777777" w:rsidR="003E24AF" w:rsidRPr="004032B3" w:rsidRDefault="003E24AF" w:rsidP="00605F22">
      <w:pPr>
        <w:widowControl w:val="0"/>
        <w:tabs>
          <w:tab w:val="left" w:pos="567"/>
        </w:tabs>
        <w:autoSpaceDE w:val="0"/>
        <w:autoSpaceDN w:val="0"/>
        <w:adjustRightInd w:val="0"/>
        <w:ind w:firstLine="567"/>
        <w:jc w:val="both"/>
        <w:rPr>
          <w:sz w:val="23"/>
          <w:szCs w:val="23"/>
        </w:rPr>
      </w:pPr>
    </w:p>
    <w:p w14:paraId="1AF93A45" w14:textId="77777777" w:rsidR="003E24AF" w:rsidRPr="004032B3" w:rsidRDefault="003E24AF" w:rsidP="00605F22">
      <w:pPr>
        <w:widowControl w:val="0"/>
        <w:tabs>
          <w:tab w:val="left" w:pos="567"/>
        </w:tabs>
        <w:autoSpaceDE w:val="0"/>
        <w:autoSpaceDN w:val="0"/>
        <w:adjustRightInd w:val="0"/>
        <w:ind w:firstLine="567"/>
        <w:jc w:val="both"/>
        <w:rPr>
          <w:b/>
          <w:sz w:val="23"/>
          <w:szCs w:val="23"/>
        </w:rPr>
      </w:pPr>
      <w:r w:rsidRPr="004032B3">
        <w:rPr>
          <w:sz w:val="23"/>
          <w:szCs w:val="23"/>
        </w:rPr>
        <w:t>представлявано от ………………………………………………………………………</w:t>
      </w:r>
    </w:p>
    <w:p w14:paraId="663D36EA" w14:textId="77777777" w:rsidR="003E24AF" w:rsidRPr="004032B3" w:rsidRDefault="003E24AF" w:rsidP="00605F22">
      <w:pPr>
        <w:widowControl w:val="0"/>
        <w:autoSpaceDE w:val="0"/>
        <w:autoSpaceDN w:val="0"/>
        <w:adjustRightInd w:val="0"/>
        <w:jc w:val="center"/>
        <w:rPr>
          <w:sz w:val="23"/>
          <w:szCs w:val="23"/>
        </w:rPr>
      </w:pPr>
      <w:r w:rsidRPr="004032B3">
        <w:rPr>
          <w:sz w:val="23"/>
          <w:szCs w:val="23"/>
        </w:rPr>
        <w:t>(</w:t>
      </w:r>
      <w:r w:rsidRPr="004032B3">
        <w:rPr>
          <w:i/>
          <w:sz w:val="23"/>
          <w:szCs w:val="23"/>
        </w:rPr>
        <w:t>трите имена</w:t>
      </w:r>
      <w:r w:rsidRPr="004032B3">
        <w:rPr>
          <w:sz w:val="23"/>
          <w:szCs w:val="23"/>
        </w:rPr>
        <w:t>)</w:t>
      </w:r>
    </w:p>
    <w:p w14:paraId="5570A4A5" w14:textId="77777777" w:rsidR="003E701C" w:rsidRPr="004032B3" w:rsidRDefault="003E701C" w:rsidP="00605F22">
      <w:pPr>
        <w:widowControl w:val="0"/>
        <w:autoSpaceDE w:val="0"/>
        <w:autoSpaceDN w:val="0"/>
        <w:adjustRightInd w:val="0"/>
        <w:jc w:val="both"/>
        <w:rPr>
          <w:sz w:val="23"/>
          <w:szCs w:val="23"/>
        </w:rPr>
      </w:pPr>
    </w:p>
    <w:p w14:paraId="5D692E86" w14:textId="77777777" w:rsidR="003E24AF" w:rsidRPr="004032B3" w:rsidRDefault="003E24AF" w:rsidP="00605F22">
      <w:pPr>
        <w:widowControl w:val="0"/>
        <w:autoSpaceDE w:val="0"/>
        <w:autoSpaceDN w:val="0"/>
        <w:adjustRightInd w:val="0"/>
        <w:ind w:firstLine="567"/>
        <w:jc w:val="both"/>
        <w:rPr>
          <w:sz w:val="23"/>
          <w:szCs w:val="23"/>
        </w:rPr>
      </w:pPr>
      <w:r w:rsidRPr="004032B3">
        <w:rPr>
          <w:sz w:val="23"/>
          <w:szCs w:val="23"/>
        </w:rPr>
        <w:t>в качеството му на ………………………………………………………………………</w:t>
      </w:r>
    </w:p>
    <w:p w14:paraId="272AA9B1" w14:textId="77777777" w:rsidR="003E24AF" w:rsidRPr="004032B3" w:rsidRDefault="003E24AF" w:rsidP="00605F22">
      <w:pPr>
        <w:widowControl w:val="0"/>
        <w:autoSpaceDE w:val="0"/>
        <w:autoSpaceDN w:val="0"/>
        <w:adjustRightInd w:val="0"/>
        <w:jc w:val="center"/>
        <w:rPr>
          <w:sz w:val="23"/>
          <w:szCs w:val="23"/>
        </w:rPr>
      </w:pPr>
      <w:r w:rsidRPr="004032B3">
        <w:rPr>
          <w:sz w:val="23"/>
          <w:szCs w:val="23"/>
        </w:rPr>
        <w:t>(</w:t>
      </w:r>
      <w:r w:rsidRPr="004032B3">
        <w:rPr>
          <w:i/>
          <w:sz w:val="23"/>
          <w:szCs w:val="23"/>
        </w:rPr>
        <w:t>длъжност</w:t>
      </w:r>
      <w:r w:rsidRPr="004032B3">
        <w:rPr>
          <w:sz w:val="23"/>
          <w:szCs w:val="23"/>
        </w:rPr>
        <w:t>)</w:t>
      </w:r>
    </w:p>
    <w:p w14:paraId="22FB74C2" w14:textId="77777777" w:rsidR="003E24AF" w:rsidRPr="004032B3" w:rsidRDefault="003E24AF" w:rsidP="00605F22">
      <w:pPr>
        <w:ind w:firstLine="567"/>
        <w:jc w:val="both"/>
        <w:rPr>
          <w:b/>
          <w:sz w:val="23"/>
          <w:szCs w:val="23"/>
          <w:lang w:eastAsia="en-US"/>
        </w:rPr>
      </w:pPr>
    </w:p>
    <w:p w14:paraId="56D02EBD" w14:textId="77777777" w:rsidR="003E24AF" w:rsidRPr="004032B3" w:rsidRDefault="003E24AF" w:rsidP="00605F22">
      <w:pPr>
        <w:ind w:firstLine="567"/>
        <w:jc w:val="both"/>
        <w:rPr>
          <w:b/>
          <w:sz w:val="23"/>
          <w:szCs w:val="23"/>
          <w:lang w:eastAsia="en-US"/>
        </w:rPr>
      </w:pPr>
    </w:p>
    <w:p w14:paraId="7D5D4712" w14:textId="77777777" w:rsidR="001D1238" w:rsidRPr="004032B3" w:rsidRDefault="001D1238" w:rsidP="001D1238">
      <w:pPr>
        <w:ind w:firstLine="567"/>
        <w:jc w:val="both"/>
        <w:rPr>
          <w:b/>
          <w:sz w:val="23"/>
          <w:szCs w:val="23"/>
          <w:lang w:eastAsia="en-US"/>
        </w:rPr>
      </w:pPr>
      <w:r w:rsidRPr="004032B3">
        <w:rPr>
          <w:b/>
          <w:sz w:val="23"/>
          <w:szCs w:val="23"/>
          <w:lang w:eastAsia="en-US"/>
        </w:rPr>
        <w:t>УВАЖАЕМИ ГОСПОЖИ И ГОСПОДА,</w:t>
      </w:r>
    </w:p>
    <w:p w14:paraId="7E7C78A5" w14:textId="77777777" w:rsidR="001D1238" w:rsidRPr="004032B3" w:rsidRDefault="001D1238" w:rsidP="001D1238">
      <w:pPr>
        <w:ind w:firstLine="567"/>
        <w:jc w:val="both"/>
        <w:rPr>
          <w:b/>
          <w:sz w:val="23"/>
          <w:szCs w:val="23"/>
          <w:lang w:eastAsia="en-US"/>
        </w:rPr>
      </w:pPr>
    </w:p>
    <w:p w14:paraId="082D3C91" w14:textId="6731425D" w:rsidR="001D1238" w:rsidRPr="004032B3" w:rsidRDefault="001D1238" w:rsidP="001D1238">
      <w:pPr>
        <w:ind w:firstLine="567"/>
        <w:jc w:val="both"/>
        <w:rPr>
          <w:sz w:val="23"/>
          <w:szCs w:val="23"/>
          <w:lang w:eastAsia="en-US"/>
        </w:rPr>
      </w:pPr>
      <w:r w:rsidRPr="004032B3">
        <w:rPr>
          <w:sz w:val="23"/>
          <w:szCs w:val="23"/>
          <w:lang w:eastAsia="en-US"/>
        </w:rPr>
        <w:t>С настоящото Ви представяме нашата ценова оферта за участие в обявената от Вас</w:t>
      </w:r>
      <w:r w:rsidRPr="004032B3">
        <w:rPr>
          <w:sz w:val="23"/>
          <w:szCs w:val="23"/>
        </w:rPr>
        <w:t xml:space="preserve"> </w:t>
      </w:r>
      <w:r w:rsidRPr="004032B3">
        <w:rPr>
          <w:sz w:val="23"/>
          <w:szCs w:val="23"/>
          <w:lang w:eastAsia="en-US"/>
        </w:rPr>
        <w:t>процедура с горецитирания предмет:</w:t>
      </w:r>
      <w:r w:rsidR="004032B3">
        <w:rPr>
          <w:sz w:val="23"/>
          <w:szCs w:val="23"/>
          <w:lang w:eastAsia="en-US"/>
        </w:rPr>
        <w:t xml:space="preserve"> </w:t>
      </w:r>
      <w:r w:rsidRPr="004032B3">
        <w:rPr>
          <w:sz w:val="23"/>
          <w:szCs w:val="23"/>
          <w:lang w:eastAsia="en-US"/>
        </w:rPr>
        <w:t>…………</w:t>
      </w:r>
      <w:r w:rsidR="004032B3">
        <w:rPr>
          <w:sz w:val="23"/>
          <w:szCs w:val="23"/>
          <w:lang w:eastAsia="en-US"/>
        </w:rPr>
        <w:t>…………………………………..</w:t>
      </w:r>
    </w:p>
    <w:p w14:paraId="7489F378" w14:textId="6B4E2BDE" w:rsidR="00694B1F" w:rsidRPr="004032B3" w:rsidRDefault="00694B1F" w:rsidP="001D1238">
      <w:pPr>
        <w:ind w:firstLine="567"/>
        <w:jc w:val="both"/>
        <w:rPr>
          <w:sz w:val="23"/>
          <w:szCs w:val="23"/>
          <w:lang w:eastAsia="en-US"/>
        </w:rPr>
      </w:pPr>
    </w:p>
    <w:p w14:paraId="30F5C56E" w14:textId="77777777" w:rsidR="00694B1F" w:rsidRPr="004032B3" w:rsidRDefault="00694B1F" w:rsidP="001D1238">
      <w:pPr>
        <w:ind w:firstLine="567"/>
        <w:jc w:val="both"/>
        <w:rPr>
          <w:sz w:val="23"/>
          <w:szCs w:val="23"/>
          <w:lang w:eastAsia="en-US"/>
        </w:rPr>
      </w:pPr>
    </w:p>
    <w:p w14:paraId="56587C8A" w14:textId="0CF00B99" w:rsidR="00D11629" w:rsidRPr="004032B3" w:rsidRDefault="00D11629" w:rsidP="00D11629">
      <w:pPr>
        <w:autoSpaceDE w:val="0"/>
        <w:autoSpaceDN w:val="0"/>
        <w:adjustRightInd w:val="0"/>
        <w:ind w:firstLine="567"/>
        <w:jc w:val="both"/>
        <w:rPr>
          <w:bCs/>
          <w:iCs/>
          <w:color w:val="000000"/>
          <w:sz w:val="23"/>
          <w:szCs w:val="23"/>
          <w:lang w:eastAsia="en-US"/>
        </w:rPr>
      </w:pPr>
      <w:r w:rsidRPr="004032B3">
        <w:rPr>
          <w:b/>
          <w:sz w:val="23"/>
          <w:szCs w:val="23"/>
          <w:lang w:eastAsia="en-US"/>
        </w:rPr>
        <w:t>І.</w:t>
      </w:r>
      <w:r w:rsidRPr="004032B3">
        <w:rPr>
          <w:bCs/>
          <w:sz w:val="23"/>
          <w:szCs w:val="23"/>
          <w:lang w:eastAsia="en-US"/>
        </w:rPr>
        <w:t xml:space="preserve"> Предлаган</w:t>
      </w:r>
      <w:r w:rsidR="0036374D" w:rsidRPr="004032B3">
        <w:rPr>
          <w:bCs/>
          <w:sz w:val="23"/>
          <w:szCs w:val="23"/>
          <w:lang w:eastAsia="en-US"/>
        </w:rPr>
        <w:t>ите</w:t>
      </w:r>
      <w:r w:rsidRPr="004032B3">
        <w:rPr>
          <w:bCs/>
          <w:sz w:val="23"/>
          <w:szCs w:val="23"/>
          <w:lang w:eastAsia="en-US"/>
        </w:rPr>
        <w:t xml:space="preserve"> от нас </w:t>
      </w:r>
      <w:r w:rsidR="0036374D" w:rsidRPr="004032B3">
        <w:rPr>
          <w:bCs/>
          <w:sz w:val="23"/>
          <w:szCs w:val="23"/>
          <w:lang w:eastAsia="en-US"/>
        </w:rPr>
        <w:t xml:space="preserve">процент и квадратура от разгърнатата застроена площ (РЗП) на бъдещата сграда, които ще представляват обезщетението в полза на „Автомагистрали“ ЕАД </w:t>
      </w:r>
      <w:r w:rsidR="0019256F" w:rsidRPr="004032B3">
        <w:rPr>
          <w:bCs/>
          <w:sz w:val="23"/>
          <w:szCs w:val="23"/>
          <w:lang w:eastAsia="en-US"/>
        </w:rPr>
        <w:t>са</w:t>
      </w:r>
      <w:r w:rsidR="0036374D" w:rsidRPr="004032B3">
        <w:rPr>
          <w:bCs/>
          <w:sz w:val="23"/>
          <w:szCs w:val="23"/>
          <w:lang w:eastAsia="en-US"/>
        </w:rPr>
        <w:t>, както следва: ……………… % (………… на сто) от разгърнатата застроена площ (РЗП) на бъдещата сграда</w:t>
      </w:r>
      <w:r w:rsidR="0019256F" w:rsidRPr="004032B3">
        <w:rPr>
          <w:bCs/>
          <w:sz w:val="23"/>
          <w:szCs w:val="23"/>
          <w:lang w:eastAsia="en-US"/>
        </w:rPr>
        <w:t>.</w:t>
      </w:r>
    </w:p>
    <w:p w14:paraId="5919131E" w14:textId="77777777" w:rsidR="004032B3" w:rsidRPr="004032B3" w:rsidRDefault="004032B3" w:rsidP="004032B3">
      <w:pPr>
        <w:autoSpaceDE w:val="0"/>
        <w:autoSpaceDN w:val="0"/>
        <w:adjustRightInd w:val="0"/>
        <w:ind w:firstLine="567"/>
        <w:jc w:val="both"/>
        <w:rPr>
          <w:b/>
          <w:bCs/>
          <w:iCs/>
          <w:color w:val="000000"/>
          <w:sz w:val="23"/>
          <w:szCs w:val="23"/>
          <w:lang w:eastAsia="en-US"/>
        </w:rPr>
      </w:pPr>
    </w:p>
    <w:p w14:paraId="6995D075" w14:textId="67CBE531" w:rsidR="004032B3" w:rsidRPr="004032B3" w:rsidRDefault="004032B3" w:rsidP="004032B3">
      <w:pPr>
        <w:autoSpaceDE w:val="0"/>
        <w:autoSpaceDN w:val="0"/>
        <w:adjustRightInd w:val="0"/>
        <w:ind w:firstLine="567"/>
        <w:jc w:val="both"/>
        <w:rPr>
          <w:i/>
          <w:color w:val="000000"/>
          <w:sz w:val="23"/>
          <w:szCs w:val="23"/>
          <w:lang w:eastAsia="en-US"/>
        </w:rPr>
      </w:pPr>
      <w:r>
        <w:rPr>
          <w:i/>
          <w:color w:val="000000"/>
          <w:sz w:val="23"/>
          <w:szCs w:val="23"/>
          <w:lang w:eastAsia="en-US"/>
        </w:rPr>
        <w:t>*</w:t>
      </w:r>
      <w:r w:rsidRPr="004032B3">
        <w:rPr>
          <w:i/>
          <w:color w:val="000000"/>
          <w:sz w:val="23"/>
          <w:szCs w:val="23"/>
          <w:lang w:eastAsia="en-US"/>
        </w:rPr>
        <w:t>Обезщетението следва да е процент, не по-нисък от 21,00% (минимален процент), от общата разгъната застроена площ на сградата.</w:t>
      </w:r>
    </w:p>
    <w:p w14:paraId="336AF9D6" w14:textId="53D79484" w:rsidR="004032B3" w:rsidRPr="004032B3" w:rsidRDefault="004032B3" w:rsidP="004032B3">
      <w:pPr>
        <w:autoSpaceDE w:val="0"/>
        <w:autoSpaceDN w:val="0"/>
        <w:adjustRightInd w:val="0"/>
        <w:ind w:firstLine="567"/>
        <w:jc w:val="both"/>
        <w:rPr>
          <w:i/>
          <w:color w:val="000000"/>
          <w:sz w:val="23"/>
          <w:szCs w:val="23"/>
          <w:lang w:eastAsia="en-US"/>
        </w:rPr>
      </w:pPr>
      <w:r>
        <w:rPr>
          <w:i/>
          <w:color w:val="000000"/>
          <w:sz w:val="23"/>
          <w:szCs w:val="23"/>
          <w:lang w:eastAsia="en-US"/>
        </w:rPr>
        <w:t>**</w:t>
      </w:r>
      <w:r w:rsidRPr="004032B3">
        <w:rPr>
          <w:i/>
          <w:color w:val="000000"/>
          <w:sz w:val="23"/>
          <w:szCs w:val="23"/>
          <w:lang w:eastAsia="en-US"/>
        </w:rPr>
        <w:t>Заплащането на определената цена на правото на строеж да се извърши чрез обезщетение с функционално самостоятелни обекти с жилищно предназначение и подземни паркоместа, които да бъдат изградени в новопостроената и напълно завършена жилищна сграда, съобразно достигнатия в конкурса процент обезщетение, но не по-нисък от 21,00%, от общата РЗП на бъдещата сграда.</w:t>
      </w:r>
    </w:p>
    <w:p w14:paraId="1BAE9B18" w14:textId="625EA637" w:rsidR="00D11629" w:rsidRPr="004032B3" w:rsidRDefault="004032B3" w:rsidP="004032B3">
      <w:pPr>
        <w:autoSpaceDE w:val="0"/>
        <w:autoSpaceDN w:val="0"/>
        <w:adjustRightInd w:val="0"/>
        <w:ind w:firstLine="567"/>
        <w:jc w:val="both"/>
        <w:rPr>
          <w:i/>
          <w:color w:val="000000"/>
          <w:sz w:val="23"/>
          <w:szCs w:val="23"/>
          <w:lang w:eastAsia="en-US"/>
        </w:rPr>
      </w:pPr>
      <w:r>
        <w:rPr>
          <w:i/>
          <w:color w:val="000000"/>
          <w:sz w:val="23"/>
          <w:szCs w:val="23"/>
          <w:lang w:eastAsia="en-US"/>
        </w:rPr>
        <w:t>***</w:t>
      </w:r>
      <w:r w:rsidRPr="004032B3">
        <w:rPr>
          <w:i/>
          <w:color w:val="000000"/>
          <w:sz w:val="23"/>
          <w:szCs w:val="23"/>
          <w:lang w:eastAsia="en-US"/>
        </w:rPr>
        <w:t>„Автомагистрали“ ЕАД няма да участва в строежа на сградата чрез влагане на собствени труд, средства и материали.</w:t>
      </w:r>
    </w:p>
    <w:p w14:paraId="28A482AE" w14:textId="77777777" w:rsidR="004032B3" w:rsidRPr="004032B3" w:rsidRDefault="004032B3" w:rsidP="004032B3">
      <w:pPr>
        <w:autoSpaceDE w:val="0"/>
        <w:autoSpaceDN w:val="0"/>
        <w:adjustRightInd w:val="0"/>
        <w:ind w:firstLine="567"/>
        <w:jc w:val="both"/>
        <w:rPr>
          <w:b/>
          <w:bCs/>
          <w:iCs/>
          <w:color w:val="000000"/>
          <w:sz w:val="23"/>
          <w:szCs w:val="23"/>
          <w:lang w:eastAsia="en-US"/>
        </w:rPr>
      </w:pPr>
    </w:p>
    <w:p w14:paraId="4466E449" w14:textId="15776998" w:rsidR="003E370D" w:rsidRPr="004032B3" w:rsidRDefault="003E370D" w:rsidP="003E370D">
      <w:pPr>
        <w:autoSpaceDE w:val="0"/>
        <w:autoSpaceDN w:val="0"/>
        <w:adjustRightInd w:val="0"/>
        <w:ind w:firstLine="567"/>
        <w:jc w:val="both"/>
        <w:rPr>
          <w:sz w:val="23"/>
          <w:szCs w:val="23"/>
          <w:lang w:eastAsia="en-US"/>
        </w:rPr>
      </w:pPr>
      <w:r w:rsidRPr="004032B3">
        <w:rPr>
          <w:b/>
          <w:sz w:val="23"/>
          <w:szCs w:val="23"/>
          <w:lang w:val="en-US" w:eastAsia="en-US"/>
        </w:rPr>
        <w:t>I</w:t>
      </w:r>
      <w:r w:rsidRPr="004032B3">
        <w:rPr>
          <w:b/>
          <w:sz w:val="23"/>
          <w:szCs w:val="23"/>
          <w:lang w:eastAsia="en-US"/>
        </w:rPr>
        <w:t>І</w:t>
      </w:r>
      <w:r w:rsidRPr="004032B3">
        <w:rPr>
          <w:b/>
          <w:iCs/>
          <w:sz w:val="23"/>
          <w:szCs w:val="23"/>
          <w:lang w:eastAsia="en-US"/>
        </w:rPr>
        <w:t>.</w:t>
      </w:r>
      <w:r w:rsidRPr="004032B3">
        <w:rPr>
          <w:bCs/>
          <w:iCs/>
          <w:sz w:val="23"/>
          <w:szCs w:val="23"/>
          <w:lang w:eastAsia="en-US"/>
        </w:rPr>
        <w:t xml:space="preserve"> Потвърждаваме, че </w:t>
      </w:r>
      <w:r w:rsidR="00F54920" w:rsidRPr="004032B3">
        <w:rPr>
          <w:color w:val="000000"/>
          <w:sz w:val="23"/>
          <w:szCs w:val="23"/>
          <w:lang w:bidi="bg-BG"/>
        </w:rPr>
        <w:t xml:space="preserve">материалите, които ще се влагат при изпълнение на СМР, ще отговарят на стандартите за качество, съгласно действащата нормативна уредба на Република България и ЕС. Влаганите строителни материали ще бъдат </w:t>
      </w:r>
      <w:r w:rsidR="00F54920" w:rsidRPr="004032B3">
        <w:rPr>
          <w:color w:val="000000"/>
          <w:sz w:val="23"/>
          <w:szCs w:val="23"/>
          <w:lang w:val="en-US" w:bidi="bg-BG"/>
        </w:rPr>
        <w:t xml:space="preserve"> съобразно  конкретните  изисквания заложени в проекта или по</w:t>
      </w:r>
      <w:r w:rsidR="0019256F" w:rsidRPr="004032B3">
        <w:rPr>
          <w:color w:val="000000"/>
          <w:sz w:val="23"/>
          <w:szCs w:val="23"/>
          <w:lang w:bidi="bg-BG"/>
        </w:rPr>
        <w:t>-</w:t>
      </w:r>
      <w:r w:rsidR="00F54920" w:rsidRPr="004032B3">
        <w:rPr>
          <w:color w:val="000000"/>
          <w:sz w:val="23"/>
          <w:szCs w:val="23"/>
          <w:lang w:val="en-US" w:bidi="bg-BG"/>
        </w:rPr>
        <w:t xml:space="preserve">добри и </w:t>
      </w:r>
      <w:r w:rsidR="00F54920" w:rsidRPr="004032B3">
        <w:rPr>
          <w:color w:val="000000"/>
          <w:sz w:val="23"/>
          <w:szCs w:val="23"/>
          <w:lang w:bidi="bg-BG"/>
        </w:rPr>
        <w:t xml:space="preserve">придружени с декларация за съответствие с указание за прилагане на български език, съставена от производителя или от неговия упълномощен представител съгласно </w:t>
      </w:r>
      <w:r w:rsidR="00F54920" w:rsidRPr="004032B3">
        <w:rPr>
          <w:b/>
          <w:bCs/>
          <w:color w:val="000000"/>
          <w:sz w:val="23"/>
          <w:szCs w:val="23"/>
          <w:lang w:bidi="bg-BG"/>
        </w:rPr>
        <w:t>НАРЕДБА №РД-02-20-1 ЗА УСЛОВИЯТА И РЕДА ЗА ВЛАГАНЕ НА СТРОИТЕЛНИ ПРОДУКТИ В СТРОЕЖИТЕ НА РЕПУБЛИКА БЪЛГАРИЯ в сила от 01.03.2015г.</w:t>
      </w:r>
      <w:r w:rsidRPr="004032B3">
        <w:rPr>
          <w:sz w:val="23"/>
          <w:szCs w:val="23"/>
          <w:lang w:eastAsia="en-US"/>
        </w:rPr>
        <w:t>.</w:t>
      </w:r>
    </w:p>
    <w:p w14:paraId="3A5093F2" w14:textId="77777777" w:rsidR="003E370D" w:rsidRPr="004032B3" w:rsidRDefault="003E370D" w:rsidP="003E370D">
      <w:pPr>
        <w:autoSpaceDE w:val="0"/>
        <w:autoSpaceDN w:val="0"/>
        <w:adjustRightInd w:val="0"/>
        <w:ind w:firstLine="567"/>
        <w:jc w:val="both"/>
        <w:rPr>
          <w:sz w:val="23"/>
          <w:szCs w:val="23"/>
          <w:lang w:eastAsia="en-US"/>
        </w:rPr>
      </w:pPr>
    </w:p>
    <w:p w14:paraId="5763B793" w14:textId="77777777" w:rsidR="003E23AA" w:rsidRPr="004032B3" w:rsidRDefault="003E23AA" w:rsidP="00605F22">
      <w:pPr>
        <w:jc w:val="both"/>
        <w:rPr>
          <w:bCs/>
          <w:sz w:val="23"/>
          <w:szCs w:val="23"/>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032B3"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032B3" w:rsidRDefault="003E24AF" w:rsidP="00605F22">
            <w:pPr>
              <w:jc w:val="both"/>
              <w:rPr>
                <w:color w:val="000000"/>
                <w:sz w:val="23"/>
                <w:szCs w:val="23"/>
              </w:rPr>
            </w:pPr>
            <w:r w:rsidRPr="004032B3">
              <w:rPr>
                <w:color w:val="000000"/>
                <w:sz w:val="23"/>
                <w:szCs w:val="23"/>
              </w:rPr>
              <w:t xml:space="preserve">Дата </w:t>
            </w:r>
          </w:p>
        </w:tc>
        <w:tc>
          <w:tcPr>
            <w:tcW w:w="5137" w:type="dxa"/>
            <w:tcMar>
              <w:top w:w="0" w:type="dxa"/>
              <w:left w:w="108" w:type="dxa"/>
              <w:bottom w:w="0" w:type="dxa"/>
              <w:right w:w="108" w:type="dxa"/>
            </w:tcMar>
            <w:hideMark/>
          </w:tcPr>
          <w:p w14:paraId="69E398CE" w14:textId="77777777" w:rsidR="003E24AF" w:rsidRPr="004032B3" w:rsidRDefault="003E24AF" w:rsidP="00605F22">
            <w:pPr>
              <w:jc w:val="both"/>
              <w:rPr>
                <w:color w:val="000000"/>
                <w:sz w:val="23"/>
                <w:szCs w:val="23"/>
              </w:rPr>
            </w:pPr>
            <w:r w:rsidRPr="004032B3">
              <w:rPr>
                <w:color w:val="000000"/>
                <w:sz w:val="23"/>
                <w:szCs w:val="23"/>
              </w:rPr>
              <w:t>............................/ ............................/ .....................</w:t>
            </w:r>
          </w:p>
        </w:tc>
      </w:tr>
      <w:tr w:rsidR="003E24AF" w:rsidRPr="004032B3"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032B3" w:rsidRDefault="003E24AF" w:rsidP="00605F22">
            <w:pPr>
              <w:jc w:val="both"/>
              <w:rPr>
                <w:color w:val="000000"/>
                <w:sz w:val="23"/>
                <w:szCs w:val="23"/>
              </w:rPr>
            </w:pPr>
            <w:r w:rsidRPr="004032B3">
              <w:rPr>
                <w:color w:val="000000"/>
                <w:sz w:val="23"/>
                <w:szCs w:val="23"/>
              </w:rPr>
              <w:t>Име и фамилия</w:t>
            </w:r>
          </w:p>
        </w:tc>
        <w:tc>
          <w:tcPr>
            <w:tcW w:w="5137" w:type="dxa"/>
            <w:tcMar>
              <w:top w:w="0" w:type="dxa"/>
              <w:left w:w="108" w:type="dxa"/>
              <w:bottom w:w="0" w:type="dxa"/>
              <w:right w:w="108" w:type="dxa"/>
            </w:tcMar>
            <w:hideMark/>
          </w:tcPr>
          <w:p w14:paraId="7FA6AC39" w14:textId="77777777" w:rsidR="003E24AF" w:rsidRPr="004032B3" w:rsidRDefault="003E24AF" w:rsidP="00605F22">
            <w:pPr>
              <w:jc w:val="both"/>
              <w:rPr>
                <w:color w:val="000000"/>
                <w:sz w:val="23"/>
                <w:szCs w:val="23"/>
              </w:rPr>
            </w:pPr>
            <w:r w:rsidRPr="004032B3">
              <w:rPr>
                <w:color w:val="000000"/>
                <w:sz w:val="23"/>
                <w:szCs w:val="23"/>
              </w:rPr>
              <w:t>.................................................................................</w:t>
            </w:r>
          </w:p>
        </w:tc>
      </w:tr>
      <w:tr w:rsidR="003E24AF" w:rsidRPr="004032B3" w14:paraId="63208BCD" w14:textId="77777777" w:rsidTr="005C5E39">
        <w:tc>
          <w:tcPr>
            <w:tcW w:w="4422" w:type="dxa"/>
            <w:tcMar>
              <w:top w:w="0" w:type="dxa"/>
              <w:left w:w="108" w:type="dxa"/>
              <w:bottom w:w="0" w:type="dxa"/>
              <w:right w:w="108" w:type="dxa"/>
            </w:tcMar>
            <w:hideMark/>
          </w:tcPr>
          <w:p w14:paraId="3DBFBCC2" w14:textId="77777777" w:rsidR="003E24AF" w:rsidRPr="004032B3" w:rsidRDefault="003E24AF" w:rsidP="00605F22">
            <w:pPr>
              <w:jc w:val="both"/>
              <w:rPr>
                <w:color w:val="000000"/>
                <w:sz w:val="23"/>
                <w:szCs w:val="23"/>
              </w:rPr>
            </w:pPr>
            <w:r w:rsidRPr="004032B3">
              <w:rPr>
                <w:color w:val="000000"/>
                <w:sz w:val="23"/>
                <w:szCs w:val="23"/>
              </w:rPr>
              <w:t xml:space="preserve">Подпис на лицето </w:t>
            </w:r>
            <w:r w:rsidRPr="004032B3">
              <w:rPr>
                <w:sz w:val="23"/>
                <w:szCs w:val="23"/>
                <w:lang w:eastAsia="en-US"/>
              </w:rPr>
              <w:t>(и печат)</w:t>
            </w:r>
          </w:p>
          <w:p w14:paraId="7FB92235" w14:textId="77777777" w:rsidR="003E24AF" w:rsidRPr="004032B3" w:rsidRDefault="003E24AF" w:rsidP="00605F22">
            <w:pPr>
              <w:jc w:val="both"/>
              <w:rPr>
                <w:color w:val="000000"/>
                <w:sz w:val="23"/>
                <w:szCs w:val="23"/>
              </w:rPr>
            </w:pPr>
            <w:r w:rsidRPr="004032B3">
              <w:rPr>
                <w:color w:val="000000"/>
                <w:sz w:val="23"/>
                <w:szCs w:val="23"/>
              </w:rPr>
              <w:t>(</w:t>
            </w:r>
            <w:r w:rsidRPr="004032B3">
              <w:rPr>
                <w:i/>
                <w:color w:val="000000"/>
                <w:sz w:val="23"/>
                <w:szCs w:val="23"/>
              </w:rPr>
              <w:t>законен представител на участника или от надлежно упълномощено лице</w:t>
            </w:r>
            <w:r w:rsidRPr="004032B3">
              <w:rPr>
                <w:color w:val="000000"/>
                <w:sz w:val="23"/>
                <w:szCs w:val="23"/>
              </w:rPr>
              <w:t>)</w:t>
            </w:r>
          </w:p>
        </w:tc>
        <w:tc>
          <w:tcPr>
            <w:tcW w:w="5137" w:type="dxa"/>
            <w:tcMar>
              <w:top w:w="0" w:type="dxa"/>
              <w:left w:w="108" w:type="dxa"/>
              <w:bottom w:w="0" w:type="dxa"/>
              <w:right w:w="108" w:type="dxa"/>
            </w:tcMar>
            <w:hideMark/>
          </w:tcPr>
          <w:p w14:paraId="7C62533F" w14:textId="77777777" w:rsidR="003E24AF" w:rsidRPr="004032B3" w:rsidRDefault="003E24AF" w:rsidP="00605F22">
            <w:pPr>
              <w:jc w:val="both"/>
              <w:rPr>
                <w:color w:val="000000"/>
                <w:sz w:val="23"/>
                <w:szCs w:val="23"/>
              </w:rPr>
            </w:pPr>
            <w:r w:rsidRPr="004032B3">
              <w:rPr>
                <w:color w:val="000000"/>
                <w:sz w:val="23"/>
                <w:szCs w:val="23"/>
              </w:rPr>
              <w:t>.............................................................................</w:t>
            </w:r>
            <w:r w:rsidR="005C5E39" w:rsidRPr="004032B3">
              <w:rPr>
                <w:color w:val="000000"/>
                <w:sz w:val="23"/>
                <w:szCs w:val="23"/>
              </w:rPr>
              <w:t>.</w:t>
            </w:r>
            <w:r w:rsidRPr="004032B3">
              <w:rPr>
                <w:color w:val="000000"/>
                <w:sz w:val="23"/>
                <w:szCs w:val="23"/>
              </w:rPr>
              <w:t>...</w:t>
            </w:r>
          </w:p>
        </w:tc>
      </w:tr>
    </w:tbl>
    <w:p w14:paraId="72A0114F" w14:textId="77777777" w:rsidR="00EF7631" w:rsidRPr="004032B3" w:rsidRDefault="00EF7631" w:rsidP="004032B3">
      <w:pPr>
        <w:jc w:val="both"/>
        <w:rPr>
          <w:b/>
          <w:bCs/>
          <w:i/>
          <w:sz w:val="23"/>
          <w:szCs w:val="23"/>
          <w:lang w:eastAsia="en-US"/>
        </w:rPr>
      </w:pPr>
    </w:p>
    <w:sectPr w:rsidR="00EF7631" w:rsidRPr="004032B3" w:rsidSect="004032B3">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A6F" w14:textId="77777777" w:rsidR="00603144" w:rsidRDefault="00603144" w:rsidP="003E24AF">
      <w:r>
        <w:separator/>
      </w:r>
    </w:p>
  </w:endnote>
  <w:endnote w:type="continuationSeparator" w:id="0">
    <w:p w14:paraId="621B4BE9" w14:textId="77777777" w:rsidR="00603144" w:rsidRDefault="00603144"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A060" w14:textId="77777777" w:rsidR="00603144" w:rsidRDefault="00603144" w:rsidP="003E24AF">
      <w:r>
        <w:separator/>
      </w:r>
    </w:p>
  </w:footnote>
  <w:footnote w:type="continuationSeparator" w:id="0">
    <w:p w14:paraId="3AAFF9EE" w14:textId="77777777" w:rsidR="00603144" w:rsidRDefault="00603144"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AA3430A"/>
    <w:multiLevelType w:val="multilevel"/>
    <w:tmpl w:val="1704782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2D5284"/>
    <w:multiLevelType w:val="hybridMultilevel"/>
    <w:tmpl w:val="18B2E072"/>
    <w:lvl w:ilvl="0" w:tplc="F95E279C">
      <w:start w:val="1"/>
      <w:numFmt w:val="decimal"/>
      <w:lvlText w:val="%1."/>
      <w:lvlJc w:val="left"/>
      <w:pPr>
        <w:ind w:left="720" w:hanging="360"/>
      </w:pPr>
      <w:rPr>
        <w:b/>
        <w:bCs/>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9"/>
  </w:num>
  <w:num w:numId="4" w16cid:durableId="1503619646">
    <w:abstractNumId w:val="7"/>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2"/>
  </w:num>
  <w:num w:numId="8" w16cid:durableId="627201144">
    <w:abstractNumId w:val="11"/>
  </w:num>
  <w:num w:numId="9" w16cid:durableId="1560356883">
    <w:abstractNumId w:val="8"/>
  </w:num>
  <w:num w:numId="10" w16cid:durableId="1593856027">
    <w:abstractNumId w:val="14"/>
  </w:num>
  <w:num w:numId="11" w16cid:durableId="18109734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 w:numId="13" w16cid:durableId="646856350">
    <w:abstractNumId w:val="6"/>
  </w:num>
  <w:num w:numId="14" w16cid:durableId="21415286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11A9F"/>
    <w:rsid w:val="00025706"/>
    <w:rsid w:val="000429E0"/>
    <w:rsid w:val="00050749"/>
    <w:rsid w:val="0008007C"/>
    <w:rsid w:val="000C7FB5"/>
    <w:rsid w:val="000E2E28"/>
    <w:rsid w:val="00131EE4"/>
    <w:rsid w:val="00132BDC"/>
    <w:rsid w:val="00133602"/>
    <w:rsid w:val="00134189"/>
    <w:rsid w:val="00137993"/>
    <w:rsid w:val="00143B94"/>
    <w:rsid w:val="00145056"/>
    <w:rsid w:val="001507B4"/>
    <w:rsid w:val="00184280"/>
    <w:rsid w:val="0018693F"/>
    <w:rsid w:val="0019256F"/>
    <w:rsid w:val="001B73CF"/>
    <w:rsid w:val="001D1238"/>
    <w:rsid w:val="001E293A"/>
    <w:rsid w:val="001E3DD3"/>
    <w:rsid w:val="00204966"/>
    <w:rsid w:val="00207337"/>
    <w:rsid w:val="00216012"/>
    <w:rsid w:val="002D5918"/>
    <w:rsid w:val="002F56BF"/>
    <w:rsid w:val="002F7633"/>
    <w:rsid w:val="0030773C"/>
    <w:rsid w:val="00314D71"/>
    <w:rsid w:val="003154DD"/>
    <w:rsid w:val="0033656D"/>
    <w:rsid w:val="0035411A"/>
    <w:rsid w:val="003622B4"/>
    <w:rsid w:val="0036374D"/>
    <w:rsid w:val="003869CF"/>
    <w:rsid w:val="003C1845"/>
    <w:rsid w:val="003E23AA"/>
    <w:rsid w:val="003E24AF"/>
    <w:rsid w:val="003E370D"/>
    <w:rsid w:val="003E701C"/>
    <w:rsid w:val="003F4E16"/>
    <w:rsid w:val="004004FA"/>
    <w:rsid w:val="004032B3"/>
    <w:rsid w:val="004213F0"/>
    <w:rsid w:val="00424CFC"/>
    <w:rsid w:val="00476F28"/>
    <w:rsid w:val="004C1FF2"/>
    <w:rsid w:val="004E2B6C"/>
    <w:rsid w:val="004E473A"/>
    <w:rsid w:val="004E7A1F"/>
    <w:rsid w:val="00556EE8"/>
    <w:rsid w:val="005658B3"/>
    <w:rsid w:val="00577B64"/>
    <w:rsid w:val="00577F1A"/>
    <w:rsid w:val="00596131"/>
    <w:rsid w:val="005C5E39"/>
    <w:rsid w:val="005F21FF"/>
    <w:rsid w:val="00603144"/>
    <w:rsid w:val="00605F22"/>
    <w:rsid w:val="00607279"/>
    <w:rsid w:val="006226A4"/>
    <w:rsid w:val="006715F5"/>
    <w:rsid w:val="0067583A"/>
    <w:rsid w:val="00694B1F"/>
    <w:rsid w:val="006C1B92"/>
    <w:rsid w:val="006E48D8"/>
    <w:rsid w:val="0070656A"/>
    <w:rsid w:val="00710E07"/>
    <w:rsid w:val="007573A2"/>
    <w:rsid w:val="00776B0B"/>
    <w:rsid w:val="0078663A"/>
    <w:rsid w:val="00787574"/>
    <w:rsid w:val="007A6672"/>
    <w:rsid w:val="00802992"/>
    <w:rsid w:val="008B1635"/>
    <w:rsid w:val="00917202"/>
    <w:rsid w:val="009216BE"/>
    <w:rsid w:val="00924C74"/>
    <w:rsid w:val="00954284"/>
    <w:rsid w:val="00965A3D"/>
    <w:rsid w:val="00975EDC"/>
    <w:rsid w:val="00986E4A"/>
    <w:rsid w:val="00991182"/>
    <w:rsid w:val="00A24F8A"/>
    <w:rsid w:val="00A472AD"/>
    <w:rsid w:val="00A86DBC"/>
    <w:rsid w:val="00A9049D"/>
    <w:rsid w:val="00AD0E7F"/>
    <w:rsid w:val="00AE4306"/>
    <w:rsid w:val="00B0601D"/>
    <w:rsid w:val="00B278D0"/>
    <w:rsid w:val="00B33440"/>
    <w:rsid w:val="00B340B2"/>
    <w:rsid w:val="00B35B79"/>
    <w:rsid w:val="00B46FD6"/>
    <w:rsid w:val="00B66487"/>
    <w:rsid w:val="00BC7D7F"/>
    <w:rsid w:val="00BF475E"/>
    <w:rsid w:val="00BF564E"/>
    <w:rsid w:val="00C17021"/>
    <w:rsid w:val="00C34DC5"/>
    <w:rsid w:val="00C36FD9"/>
    <w:rsid w:val="00C40362"/>
    <w:rsid w:val="00C611D4"/>
    <w:rsid w:val="00C80962"/>
    <w:rsid w:val="00CA5D47"/>
    <w:rsid w:val="00CC1B8F"/>
    <w:rsid w:val="00D11629"/>
    <w:rsid w:val="00D305C2"/>
    <w:rsid w:val="00DB28F2"/>
    <w:rsid w:val="00DC397D"/>
    <w:rsid w:val="00DE1707"/>
    <w:rsid w:val="00DF23CE"/>
    <w:rsid w:val="00E13107"/>
    <w:rsid w:val="00E13D8D"/>
    <w:rsid w:val="00E14F48"/>
    <w:rsid w:val="00E35339"/>
    <w:rsid w:val="00E375C6"/>
    <w:rsid w:val="00E86C56"/>
    <w:rsid w:val="00EA4113"/>
    <w:rsid w:val="00EF7631"/>
    <w:rsid w:val="00F20EF9"/>
    <w:rsid w:val="00F54920"/>
    <w:rsid w:val="00F5774F"/>
    <w:rsid w:val="00FA5FDE"/>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aliases w:val="ПАРАГРАФ,List1"/>
    <w:basedOn w:val="a"/>
    <w:link w:val="af1"/>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2">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link w:val="af4"/>
    <w:qFormat/>
    <w:rsid w:val="003E24AF"/>
    <w:pPr>
      <w:jc w:val="center"/>
    </w:pPr>
    <w:rPr>
      <w:rFonts w:eastAsia="Calibri"/>
      <w:sz w:val="28"/>
      <w:szCs w:val="20"/>
      <w:lang w:val="x-none" w:eastAsia="en-US"/>
    </w:rPr>
  </w:style>
  <w:style w:type="character" w:customStyle="1" w:styleId="af4">
    <w:name w:val="Подзаглавие Знак"/>
    <w:basedOn w:val="a0"/>
    <w:link w:val="af3"/>
    <w:rsid w:val="003E24AF"/>
    <w:rPr>
      <w:rFonts w:ascii="Times New Roman" w:eastAsia="Calibri" w:hAnsi="Times New Roman" w:cs="Times New Roman"/>
      <w:sz w:val="28"/>
      <w:szCs w:val="20"/>
      <w:lang w:val="x-none"/>
    </w:rPr>
  </w:style>
  <w:style w:type="paragraph" w:styleId="af5">
    <w:name w:val="No Spacing"/>
    <w:qFormat/>
    <w:rsid w:val="003E24AF"/>
    <w:pPr>
      <w:spacing w:after="0" w:line="240" w:lineRule="auto"/>
    </w:pPr>
    <w:rPr>
      <w:rFonts w:ascii="Calibri" w:eastAsia="Calibri" w:hAnsi="Calibri" w:cs="Times New Roman"/>
    </w:rPr>
  </w:style>
  <w:style w:type="paragraph" w:styleId="af6">
    <w:name w:val="Body Text Indent"/>
    <w:basedOn w:val="a"/>
    <w:link w:val="af7"/>
    <w:rsid w:val="003E24AF"/>
    <w:pPr>
      <w:spacing w:after="120"/>
      <w:ind w:left="283"/>
    </w:pPr>
    <w:rPr>
      <w:lang w:val="x-none" w:eastAsia="x-none"/>
    </w:rPr>
  </w:style>
  <w:style w:type="character" w:customStyle="1" w:styleId="af7">
    <w:name w:val="Основен текст с отстъп Знак"/>
    <w:basedOn w:val="a0"/>
    <w:link w:val="af6"/>
    <w:rsid w:val="003E24AF"/>
    <w:rPr>
      <w:rFonts w:ascii="Times New Roman" w:eastAsia="Times New Roman" w:hAnsi="Times New Roman" w:cs="Times New Roman"/>
      <w:sz w:val="24"/>
      <w:szCs w:val="24"/>
      <w:lang w:val="x-none" w:eastAsia="x-none"/>
    </w:rPr>
  </w:style>
  <w:style w:type="paragraph" w:customStyle="1" w:styleId="af8">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9">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a">
    <w:name w:val="Normal (Web)"/>
    <w:basedOn w:val="a"/>
    <w:rsid w:val="003E24AF"/>
  </w:style>
  <w:style w:type="character" w:styleId="afb">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c">
    <w:name w:val="Plain Text"/>
    <w:basedOn w:val="a"/>
    <w:link w:val="afd"/>
    <w:rsid w:val="003E24AF"/>
    <w:rPr>
      <w:rFonts w:ascii="Courier New" w:hAnsi="Courier New" w:cs="Courier New"/>
      <w:sz w:val="20"/>
      <w:szCs w:val="20"/>
      <w:lang w:val="en-US" w:eastAsia="en-US"/>
    </w:rPr>
  </w:style>
  <w:style w:type="character" w:customStyle="1" w:styleId="afd">
    <w:name w:val="Обикновен текст Знак"/>
    <w:basedOn w:val="a0"/>
    <w:link w:val="afc"/>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e">
    <w:name w:val="Основен текст_"/>
    <w:link w:val="12"/>
    <w:locked/>
    <w:rsid w:val="003E24AF"/>
    <w:rPr>
      <w:sz w:val="21"/>
      <w:szCs w:val="21"/>
      <w:shd w:val="clear" w:color="auto" w:fill="FFFFFF"/>
    </w:rPr>
  </w:style>
  <w:style w:type="paragraph" w:customStyle="1" w:styleId="12">
    <w:name w:val="Основен текст1"/>
    <w:basedOn w:val="a"/>
    <w:link w:val="afe"/>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f">
    <w:name w:val="footnote text"/>
    <w:basedOn w:val="a"/>
    <w:link w:val="aff0"/>
    <w:rsid w:val="003E24AF"/>
    <w:rPr>
      <w:sz w:val="20"/>
      <w:szCs w:val="20"/>
    </w:rPr>
  </w:style>
  <w:style w:type="character" w:customStyle="1" w:styleId="aff0">
    <w:name w:val="Текст под линия Знак"/>
    <w:basedOn w:val="a0"/>
    <w:link w:val="aff"/>
    <w:rsid w:val="003E24AF"/>
    <w:rPr>
      <w:rFonts w:ascii="Times New Roman" w:eastAsia="Times New Roman" w:hAnsi="Times New Roman" w:cs="Times New Roman"/>
      <w:sz w:val="20"/>
      <w:szCs w:val="20"/>
      <w:lang w:eastAsia="bg-BG"/>
    </w:rPr>
  </w:style>
  <w:style w:type="character" w:styleId="aff1">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2">
    <w:name w:val="annotation reference"/>
    <w:uiPriority w:val="99"/>
    <w:rsid w:val="003E24AF"/>
    <w:rPr>
      <w:sz w:val="16"/>
      <w:szCs w:val="16"/>
    </w:rPr>
  </w:style>
  <w:style w:type="paragraph" w:styleId="aff3">
    <w:name w:val="annotation text"/>
    <w:basedOn w:val="a"/>
    <w:link w:val="aff4"/>
    <w:uiPriority w:val="99"/>
    <w:rsid w:val="003E24AF"/>
    <w:rPr>
      <w:sz w:val="20"/>
      <w:szCs w:val="20"/>
      <w:lang w:val="en-US" w:eastAsia="en-US"/>
    </w:rPr>
  </w:style>
  <w:style w:type="character" w:customStyle="1" w:styleId="aff4">
    <w:name w:val="Текст на коментар Знак"/>
    <w:basedOn w:val="a0"/>
    <w:link w:val="aff3"/>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5">
    <w:name w:val="annotation subject"/>
    <w:basedOn w:val="aff3"/>
    <w:next w:val="aff3"/>
    <w:link w:val="aff6"/>
    <w:rsid w:val="003E24AF"/>
    <w:rPr>
      <w:b/>
      <w:bCs/>
    </w:rPr>
  </w:style>
  <w:style w:type="character" w:customStyle="1" w:styleId="aff6">
    <w:name w:val="Предмет на коментар Знак"/>
    <w:basedOn w:val="aff4"/>
    <w:link w:val="aff5"/>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7">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2"/>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8">
    <w:name w:val="Document Map"/>
    <w:basedOn w:val="a"/>
    <w:link w:val="aff9"/>
    <w:rsid w:val="003E24AF"/>
    <w:pPr>
      <w:shd w:val="clear" w:color="auto" w:fill="000080"/>
    </w:pPr>
    <w:rPr>
      <w:rFonts w:ascii="Tahoma" w:hAnsi="Tahoma" w:cs="Tahoma"/>
      <w:sz w:val="20"/>
      <w:szCs w:val="20"/>
      <w:lang w:eastAsia="en-US"/>
    </w:rPr>
  </w:style>
  <w:style w:type="character" w:customStyle="1" w:styleId="aff9">
    <w:name w:val="План на документа Знак"/>
    <w:basedOn w:val="a0"/>
    <w:link w:val="aff8"/>
    <w:rsid w:val="003E24AF"/>
    <w:rPr>
      <w:rFonts w:ascii="Tahoma" w:eastAsia="Times New Roman" w:hAnsi="Tahoma" w:cs="Tahoma"/>
      <w:sz w:val="20"/>
      <w:szCs w:val="20"/>
      <w:shd w:val="clear" w:color="auto" w:fill="000080"/>
    </w:rPr>
  </w:style>
  <w:style w:type="paragraph" w:styleId="affa">
    <w:name w:val="Date"/>
    <w:basedOn w:val="a"/>
    <w:next w:val="a"/>
    <w:link w:val="affb"/>
    <w:uiPriority w:val="99"/>
    <w:unhideWhenUsed/>
    <w:rsid w:val="003E24AF"/>
    <w:rPr>
      <w:rFonts w:ascii="Timok" w:hAnsi="Timok"/>
      <w:szCs w:val="20"/>
      <w:lang w:val="en-US" w:eastAsia="en-US"/>
    </w:rPr>
  </w:style>
  <w:style w:type="character" w:customStyle="1" w:styleId="affb">
    <w:name w:val="Дата Знак"/>
    <w:basedOn w:val="a0"/>
    <w:link w:val="affa"/>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c">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d">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e">
    <w:name w:val="List"/>
    <w:basedOn w:val="a"/>
    <w:rsid w:val="003E24AF"/>
    <w:pPr>
      <w:ind w:left="283" w:hanging="283"/>
    </w:pPr>
    <w:rPr>
      <w:sz w:val="20"/>
      <w:szCs w:val="20"/>
      <w:lang w:val="en-GB" w:eastAsia="en-US"/>
    </w:rPr>
  </w:style>
  <w:style w:type="paragraph" w:styleId="afff">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0">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2"/>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 w:type="character" w:customStyle="1" w:styleId="af1">
    <w:name w:val="Списък на абзаци Знак"/>
    <w:aliases w:val="ПАРАГРАФ Знак,List1 Знак,List Paragraph1 Знак"/>
    <w:link w:val="af0"/>
    <w:uiPriority w:val="34"/>
    <w:locked/>
    <w:rsid w:val="00C611D4"/>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 w:id="17555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341</Words>
  <Characters>1946</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office25</cp:lastModifiedBy>
  <cp:revision>63</cp:revision>
  <cp:lastPrinted>2022-10-04T11:35:00Z</cp:lastPrinted>
  <dcterms:created xsi:type="dcterms:W3CDTF">2021-02-08T09:52:00Z</dcterms:created>
  <dcterms:modified xsi:type="dcterms:W3CDTF">2023-04-11T10:57:00Z</dcterms:modified>
</cp:coreProperties>
</file>